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E8F" w:rsidRPr="005C6BF1" w:rsidRDefault="00561E8F" w:rsidP="00561E8F">
      <w:pPr>
        <w:ind w:firstLine="540"/>
        <w:jc w:val="both"/>
        <w:rPr>
          <w:sz w:val="22"/>
          <w:szCs w:val="22"/>
          <w:lang w:val="en-US"/>
        </w:rPr>
      </w:pPr>
    </w:p>
    <w:p w:rsidR="00561E8F" w:rsidRDefault="00AD3AA7" w:rsidP="00561E8F">
      <w:pPr>
        <w:ind w:firstLine="540"/>
        <w:rPr>
          <w:b/>
          <w:sz w:val="22"/>
          <w:szCs w:val="22"/>
          <w:lang w:val="kk-KZ"/>
        </w:rPr>
      </w:pPr>
      <w:r>
        <w:rPr>
          <w:b/>
          <w:sz w:val="22"/>
          <w:szCs w:val="22"/>
          <w:lang w:val="kk-KZ"/>
        </w:rPr>
        <w:t>12</w:t>
      </w:r>
      <w:r w:rsidR="00561E8F">
        <w:rPr>
          <w:b/>
          <w:sz w:val="22"/>
          <w:szCs w:val="22"/>
          <w:lang w:val="kk-KZ"/>
        </w:rPr>
        <w:t xml:space="preserve"> Инвестициялық жобаларды талдау әдістері</w:t>
      </w:r>
    </w:p>
    <w:p w:rsidR="00561E8F" w:rsidRDefault="00561E8F" w:rsidP="00561E8F">
      <w:pPr>
        <w:ind w:firstLine="540"/>
        <w:jc w:val="center"/>
        <w:rPr>
          <w:b/>
          <w:sz w:val="22"/>
          <w:szCs w:val="22"/>
          <w:lang w:val="kk-KZ"/>
        </w:rPr>
      </w:pPr>
    </w:p>
    <w:p w:rsidR="00561E8F" w:rsidRDefault="00561E8F" w:rsidP="00561E8F">
      <w:pPr>
        <w:ind w:firstLine="540"/>
        <w:jc w:val="both"/>
        <w:rPr>
          <w:sz w:val="22"/>
          <w:szCs w:val="22"/>
          <w:lang w:val="kk-KZ"/>
        </w:rPr>
      </w:pPr>
      <w:r>
        <w:rPr>
          <w:sz w:val="22"/>
          <w:szCs w:val="22"/>
          <w:lang w:val="kk-KZ"/>
        </w:rPr>
        <w:t>1</w:t>
      </w:r>
      <w:r w:rsidR="00AD3AA7">
        <w:rPr>
          <w:sz w:val="22"/>
          <w:szCs w:val="22"/>
          <w:lang w:val="kk-KZ"/>
        </w:rPr>
        <w:t>2</w:t>
      </w:r>
      <w:r>
        <w:rPr>
          <w:sz w:val="22"/>
          <w:szCs w:val="22"/>
          <w:lang w:val="kk-KZ"/>
        </w:rPr>
        <w:t xml:space="preserve">.1 </w:t>
      </w:r>
      <w:r w:rsidR="00600833">
        <w:rPr>
          <w:sz w:val="22"/>
          <w:szCs w:val="22"/>
          <w:lang w:val="kk-KZ"/>
        </w:rPr>
        <w:t>Жобаның жеке тәуекелі</w:t>
      </w:r>
      <w:r w:rsidR="00600833">
        <w:rPr>
          <w:sz w:val="22"/>
          <w:szCs w:val="22"/>
          <w:lang w:val="kk-KZ"/>
        </w:rPr>
        <w:t xml:space="preserve">. </w:t>
      </w:r>
      <w:r>
        <w:rPr>
          <w:sz w:val="22"/>
          <w:szCs w:val="22"/>
          <w:lang w:val="kk-KZ"/>
        </w:rPr>
        <w:t>Капитал жұмсау бюджетін қалыптастыру;</w:t>
      </w:r>
    </w:p>
    <w:p w:rsidR="00600833" w:rsidRDefault="00561E8F" w:rsidP="00561E8F">
      <w:pPr>
        <w:ind w:firstLine="540"/>
        <w:jc w:val="both"/>
        <w:rPr>
          <w:sz w:val="22"/>
          <w:szCs w:val="22"/>
          <w:lang w:val="kk-KZ"/>
        </w:rPr>
      </w:pPr>
      <w:r>
        <w:rPr>
          <w:sz w:val="22"/>
          <w:szCs w:val="22"/>
          <w:lang w:val="kk-KZ"/>
        </w:rPr>
        <w:t>1</w:t>
      </w:r>
      <w:r w:rsidR="00AD3AA7">
        <w:rPr>
          <w:sz w:val="22"/>
          <w:szCs w:val="22"/>
          <w:lang w:val="kk-KZ"/>
        </w:rPr>
        <w:t>2</w:t>
      </w:r>
      <w:r>
        <w:rPr>
          <w:sz w:val="22"/>
          <w:szCs w:val="22"/>
          <w:lang w:val="kk-KZ"/>
        </w:rPr>
        <w:t>.2 Капитал жұмсау</w:t>
      </w:r>
      <w:r w:rsidR="00600833">
        <w:rPr>
          <w:sz w:val="22"/>
          <w:szCs w:val="22"/>
          <w:lang w:val="kk-KZ"/>
        </w:rPr>
        <w:t xml:space="preserve">ды жоспарлау </w:t>
      </w:r>
      <w:r>
        <w:rPr>
          <w:sz w:val="22"/>
          <w:szCs w:val="22"/>
          <w:lang w:val="kk-KZ"/>
        </w:rPr>
        <w:t>барысында шеші</w:t>
      </w:r>
      <w:r w:rsidR="00600833">
        <w:rPr>
          <w:sz w:val="22"/>
          <w:szCs w:val="22"/>
          <w:lang w:val="kk-KZ"/>
        </w:rPr>
        <w:t xml:space="preserve">летін негізгі міндеттер </w:t>
      </w:r>
      <w:r>
        <w:rPr>
          <w:sz w:val="22"/>
          <w:szCs w:val="22"/>
          <w:lang w:val="kk-KZ"/>
        </w:rPr>
        <w:t>.</w:t>
      </w:r>
    </w:p>
    <w:p w:rsidR="00561E8F" w:rsidRDefault="00561E8F" w:rsidP="00561E8F">
      <w:pPr>
        <w:ind w:firstLine="540"/>
        <w:jc w:val="both"/>
        <w:rPr>
          <w:sz w:val="22"/>
          <w:szCs w:val="22"/>
          <w:lang w:val="kk-KZ"/>
        </w:rPr>
      </w:pPr>
      <w:r>
        <w:rPr>
          <w:sz w:val="22"/>
          <w:szCs w:val="22"/>
          <w:lang w:val="kk-KZ"/>
        </w:rPr>
        <w:t>1</w:t>
      </w:r>
      <w:r w:rsidR="00AD3AA7">
        <w:rPr>
          <w:sz w:val="22"/>
          <w:szCs w:val="22"/>
          <w:lang w:val="kk-KZ"/>
        </w:rPr>
        <w:t>2</w:t>
      </w:r>
      <w:r>
        <w:rPr>
          <w:sz w:val="22"/>
          <w:szCs w:val="22"/>
          <w:lang w:val="kk-KZ"/>
        </w:rPr>
        <w:t>.</w:t>
      </w:r>
      <w:r w:rsidR="00AD3AA7">
        <w:rPr>
          <w:sz w:val="22"/>
          <w:szCs w:val="22"/>
          <w:lang w:val="kk-KZ"/>
        </w:rPr>
        <w:t>3</w:t>
      </w:r>
      <w:r w:rsidR="00600833">
        <w:rPr>
          <w:sz w:val="22"/>
          <w:szCs w:val="22"/>
          <w:lang w:val="kk-KZ"/>
        </w:rPr>
        <w:t xml:space="preserve"> Инвестициялардың тиімділігін бағалау критерийлері</w:t>
      </w:r>
      <w:r>
        <w:rPr>
          <w:sz w:val="22"/>
          <w:szCs w:val="22"/>
          <w:lang w:val="kk-KZ"/>
        </w:rPr>
        <w:t xml:space="preserve">. </w:t>
      </w:r>
      <w:r w:rsidR="00600833">
        <w:rPr>
          <w:sz w:val="22"/>
          <w:szCs w:val="22"/>
          <w:lang w:val="kk-KZ"/>
        </w:rPr>
        <w:t>Оңтайлы жоба нұсқас</w:t>
      </w:r>
      <w:r>
        <w:rPr>
          <w:sz w:val="22"/>
          <w:szCs w:val="22"/>
          <w:lang w:val="kk-KZ"/>
        </w:rPr>
        <w:t>ы</w:t>
      </w:r>
      <w:r w:rsidR="00600833">
        <w:rPr>
          <w:sz w:val="22"/>
          <w:szCs w:val="22"/>
          <w:lang w:val="kk-KZ"/>
        </w:rPr>
        <w:t>н талдау</w:t>
      </w:r>
    </w:p>
    <w:p w:rsidR="00561E8F" w:rsidRDefault="00561E8F" w:rsidP="00561E8F">
      <w:pPr>
        <w:ind w:firstLine="540"/>
        <w:jc w:val="both"/>
        <w:rPr>
          <w:sz w:val="22"/>
          <w:szCs w:val="22"/>
          <w:lang w:val="kk-KZ"/>
        </w:rPr>
      </w:pPr>
    </w:p>
    <w:p w:rsidR="00561E8F" w:rsidRPr="00561E8F" w:rsidRDefault="00561E8F" w:rsidP="00561E8F">
      <w:pPr>
        <w:ind w:firstLine="540"/>
        <w:jc w:val="center"/>
        <w:rPr>
          <w:b/>
          <w:sz w:val="22"/>
          <w:szCs w:val="22"/>
          <w:lang w:val="kk-KZ"/>
        </w:rPr>
      </w:pPr>
    </w:p>
    <w:p w:rsidR="00561E8F" w:rsidRDefault="00561E8F" w:rsidP="00561E8F">
      <w:pPr>
        <w:ind w:firstLine="540"/>
        <w:jc w:val="both"/>
        <w:rPr>
          <w:sz w:val="22"/>
          <w:szCs w:val="22"/>
          <w:lang w:val="kk-KZ"/>
        </w:rPr>
      </w:pPr>
      <w:r>
        <w:rPr>
          <w:sz w:val="22"/>
          <w:szCs w:val="22"/>
          <w:lang w:val="kk-KZ"/>
        </w:rPr>
        <w:t>Таңдалған экономикалық және қаржы стратегиясына сәйкес кәсіпорынның даму шарты – оның жоғары инвестициялық белсенділігі. Экономикалық өсу мен инвестициялық белсенділік өзара келісілген үдерістер, сол себептен кәсіпорын инвестицияларды басқару мәселелеріне назар аударуы қажет.</w:t>
      </w:r>
    </w:p>
    <w:p w:rsidR="00561E8F" w:rsidRDefault="00561E8F" w:rsidP="00561E8F">
      <w:pPr>
        <w:ind w:firstLine="540"/>
        <w:jc w:val="both"/>
        <w:rPr>
          <w:sz w:val="22"/>
          <w:szCs w:val="22"/>
          <w:lang w:val="kk-KZ"/>
        </w:rPr>
      </w:pPr>
      <w:r w:rsidRPr="00EF0AE8">
        <w:rPr>
          <w:b/>
          <w:sz w:val="22"/>
          <w:szCs w:val="22"/>
          <w:lang w:val="kk-KZ"/>
        </w:rPr>
        <w:t>Негізгі капиталға инвестициялар</w:t>
      </w:r>
      <w:r>
        <w:rPr>
          <w:sz w:val="22"/>
          <w:szCs w:val="22"/>
          <w:lang w:val="kk-KZ"/>
        </w:rPr>
        <w:t xml:space="preserve"> – ол келесілерге  жұмсалатын ақша құралдары:</w:t>
      </w:r>
    </w:p>
    <w:p w:rsidR="00561E8F" w:rsidRDefault="00561E8F" w:rsidP="00561E8F">
      <w:pPr>
        <w:numPr>
          <w:ilvl w:val="0"/>
          <w:numId w:val="1"/>
        </w:numPr>
        <w:jc w:val="both"/>
        <w:rPr>
          <w:sz w:val="22"/>
          <w:szCs w:val="22"/>
          <w:lang w:val="kk-KZ"/>
        </w:rPr>
      </w:pPr>
      <w:r>
        <w:rPr>
          <w:sz w:val="22"/>
          <w:szCs w:val="22"/>
          <w:lang w:val="kk-KZ"/>
        </w:rPr>
        <w:t>кететін капиталдың орнын толтыру;</w:t>
      </w:r>
    </w:p>
    <w:p w:rsidR="00561E8F" w:rsidRDefault="00561E8F" w:rsidP="00561E8F">
      <w:pPr>
        <w:numPr>
          <w:ilvl w:val="0"/>
          <w:numId w:val="1"/>
        </w:numPr>
        <w:jc w:val="both"/>
        <w:rPr>
          <w:sz w:val="22"/>
          <w:szCs w:val="22"/>
          <w:lang w:val="kk-KZ"/>
        </w:rPr>
      </w:pPr>
      <w:r>
        <w:rPr>
          <w:sz w:val="22"/>
          <w:szCs w:val="22"/>
          <w:lang w:val="kk-KZ"/>
        </w:rPr>
        <w:t>өндірістік қуаттарды кеңейту;</w:t>
      </w:r>
    </w:p>
    <w:p w:rsidR="00561E8F" w:rsidRDefault="00561E8F" w:rsidP="00561E8F">
      <w:pPr>
        <w:numPr>
          <w:ilvl w:val="0"/>
          <w:numId w:val="1"/>
        </w:numPr>
        <w:jc w:val="both"/>
        <w:rPr>
          <w:sz w:val="22"/>
          <w:szCs w:val="22"/>
          <w:lang w:val="kk-KZ"/>
        </w:rPr>
      </w:pPr>
      <w:r>
        <w:rPr>
          <w:sz w:val="22"/>
          <w:szCs w:val="22"/>
          <w:lang w:val="kk-KZ"/>
        </w:rPr>
        <w:t>өндірістік паркін жетілдіру, заманға сай келтіру.</w:t>
      </w:r>
    </w:p>
    <w:p w:rsidR="00561E8F" w:rsidRDefault="00561E8F" w:rsidP="00561E8F">
      <w:pPr>
        <w:ind w:firstLine="540"/>
        <w:jc w:val="both"/>
        <w:rPr>
          <w:sz w:val="22"/>
          <w:szCs w:val="22"/>
          <w:lang w:val="kk-KZ"/>
        </w:rPr>
      </w:pPr>
      <w:r>
        <w:rPr>
          <w:sz w:val="22"/>
          <w:szCs w:val="22"/>
          <w:lang w:val="kk-KZ"/>
        </w:rPr>
        <w:t>Инвестициялық қызметін оңтайландыруға екі негізгі үдеріс кіреді: амортизациямен байланысты инвестициялық шығындардың орнын толтыру және олардың өзара өсуіне қабілеттілігімен сипатталатын инвестициялардың қайтымдылығы. Бұл мағынада инвестицияларды жалпы және тазаға бөлген маңызды.</w:t>
      </w:r>
    </w:p>
    <w:p w:rsidR="00561E8F" w:rsidRDefault="00561E8F" w:rsidP="00561E8F">
      <w:pPr>
        <w:ind w:firstLine="540"/>
        <w:jc w:val="both"/>
        <w:rPr>
          <w:sz w:val="22"/>
          <w:szCs w:val="22"/>
          <w:lang w:val="kk-KZ"/>
        </w:rPr>
      </w:pPr>
      <w:r w:rsidRPr="00420543">
        <w:rPr>
          <w:b/>
          <w:sz w:val="22"/>
          <w:szCs w:val="22"/>
          <w:lang w:val="kk-KZ"/>
        </w:rPr>
        <w:t>Жалпы инвестициялар</w:t>
      </w:r>
      <w:r>
        <w:rPr>
          <w:sz w:val="22"/>
          <w:szCs w:val="22"/>
          <w:lang w:val="kk-KZ"/>
        </w:rPr>
        <w:t xml:space="preserve"> – кәсіпорынның негізгі капиталына жиынтық салымдар.</w:t>
      </w:r>
    </w:p>
    <w:p w:rsidR="00561E8F" w:rsidRDefault="00561E8F" w:rsidP="00561E8F">
      <w:pPr>
        <w:ind w:firstLine="540"/>
        <w:jc w:val="both"/>
        <w:rPr>
          <w:sz w:val="22"/>
          <w:szCs w:val="22"/>
          <w:lang w:val="kk-KZ"/>
        </w:rPr>
      </w:pPr>
      <w:r w:rsidRPr="00420543">
        <w:rPr>
          <w:b/>
          <w:sz w:val="22"/>
          <w:szCs w:val="22"/>
          <w:lang w:val="kk-KZ"/>
        </w:rPr>
        <w:t>Таза инвестициялар</w:t>
      </w:r>
      <w:r>
        <w:rPr>
          <w:sz w:val="22"/>
          <w:szCs w:val="22"/>
          <w:lang w:val="kk-KZ"/>
        </w:rPr>
        <w:t xml:space="preserve"> – кәсіпорынның негізгі капиталын кеңейтуге және жетілдіруге ақша құралдарын салу. Олар жалпы инвестициялар мен жұмсалған негізгі капиталдың орнын толтыруға шыққан шығындар араларындағы айырым ретінде есептеледі. Егер жалпы инвестициялар амортизациядан аз болса, ол инвестицияларда қайтымдылық жоқ екендігін білдіреді. «Капитал жұмсау» термині өндірісте пайдаланатын негізгі құралдарға салымды білдіреді, ал бюджет белгіленген жоспарланған уақыт барысында қаражаттардың құйылуы мен жылысуын көрсететін жоспар. Сонымен, капитал жұмсау бюджеті – негізінде қолжетімді инвестициялық жобалардың талдауы және олардың жалпы санынан таңдауы бар негізгі құралдарға болжанған инвестициялау сызбасы. Капитал жұмсау бойынша шешімдерді таңдау үдерісі (негізгі капитал және капитал жұмсау сметасы, олардың қайтымдылығы) капитал жұмсауды бюджеттеу деп аталады. (9 сурет).</w:t>
      </w:r>
    </w:p>
    <w:p w:rsidR="00561E8F" w:rsidRPr="00860B45" w:rsidRDefault="00561E8F" w:rsidP="00561E8F">
      <w:pPr>
        <w:ind w:firstLine="540"/>
        <w:jc w:val="both"/>
        <w:rPr>
          <w:sz w:val="22"/>
          <w:szCs w:val="22"/>
          <w:lang w:val="kk-KZ"/>
        </w:rPr>
      </w:pPr>
    </w:p>
    <w:p w:rsidR="00561E8F" w:rsidRPr="00A7471B" w:rsidRDefault="00561E8F" w:rsidP="00561E8F">
      <w:pPr>
        <w:ind w:firstLine="600"/>
        <w:jc w:val="both"/>
        <w:rPr>
          <w:b/>
          <w:sz w:val="22"/>
          <w:szCs w:val="22"/>
          <w:lang w:val="kk-KZ"/>
        </w:rPr>
      </w:pPr>
      <w:r>
        <w:rPr>
          <w:b/>
          <w:noProof/>
          <w:sz w:val="22"/>
          <w:szCs w:val="22"/>
        </w:rPr>
        <mc:AlternateContent>
          <mc:Choice Requires="wps">
            <w:drawing>
              <wp:anchor distT="0" distB="0" distL="114300" distR="114300" simplePos="0" relativeHeight="251664384" behindDoc="0" locked="0" layoutInCell="1" allowOverlap="1">
                <wp:simplePos x="0" y="0"/>
                <wp:positionH relativeFrom="column">
                  <wp:posOffset>800100</wp:posOffset>
                </wp:positionH>
                <wp:positionV relativeFrom="paragraph">
                  <wp:posOffset>114300</wp:posOffset>
                </wp:positionV>
                <wp:extent cx="0" cy="1745615"/>
                <wp:effectExtent l="5715" t="7620" r="13335" b="889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456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BC8DB3" id="Прямая соединительная линия 1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pt" to="63pt,1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"/>
            </w:pict>
          </mc:Fallback>
        </mc:AlternateContent>
      </w:r>
      <w:r>
        <w:rPr>
          <w:b/>
          <w:noProof/>
          <w:sz w:val="22"/>
          <w:szCs w:val="22"/>
        </w:rPr>
        <mc:AlternateContent>
          <mc:Choice Requires="wps">
            <w:drawing>
              <wp:anchor distT="0" distB="0" distL="114300" distR="114300" simplePos="0" relativeHeight="251669504" behindDoc="0" locked="0" layoutInCell="1" allowOverlap="1">
                <wp:simplePos x="0" y="0"/>
                <wp:positionH relativeFrom="column">
                  <wp:posOffset>800100</wp:posOffset>
                </wp:positionH>
                <wp:positionV relativeFrom="paragraph">
                  <wp:posOffset>114300</wp:posOffset>
                </wp:positionV>
                <wp:extent cx="228600" cy="0"/>
                <wp:effectExtent l="5715" t="55245" r="22860" b="5905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4633CB" id="Прямая соединительная линия 10"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pt" to="8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">
                <v:stroke endarrow="block"/>
              </v:line>
            </w:pict>
          </mc:Fallback>
        </mc:AlternateContent>
      </w:r>
      <w:r>
        <w:rPr>
          <w:b/>
          <w:noProof/>
          <w:sz w:val="22"/>
          <w:szCs w:val="22"/>
        </w:rPr>
        <mc:AlternateContent>
          <mc:Choice Requires="wps">
            <w:drawing>
              <wp:anchor distT="0" distB="0" distL="114300" distR="114300" simplePos="0" relativeHeight="251659264" behindDoc="0" locked="0" layoutInCell="1" allowOverlap="1">
                <wp:simplePos x="0" y="0"/>
                <wp:positionH relativeFrom="column">
                  <wp:posOffset>1028700</wp:posOffset>
                </wp:positionH>
                <wp:positionV relativeFrom="paragraph">
                  <wp:posOffset>71120</wp:posOffset>
                </wp:positionV>
                <wp:extent cx="2057400" cy="271780"/>
                <wp:effectExtent l="5715" t="12065" r="13335" b="1143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271780"/>
                        </a:xfrm>
                        <a:prstGeom prst="rect">
                          <a:avLst/>
                        </a:prstGeom>
                        <a:solidFill>
                          <a:srgbClr val="FFFFFF"/>
                        </a:solidFill>
                        <a:ln w="9525">
                          <a:solidFill>
                            <a:srgbClr val="000000"/>
                          </a:solidFill>
                          <a:miter lim="800000"/>
                          <a:headEnd/>
                          <a:tailEnd/>
                        </a:ln>
                      </wps:spPr>
                      <wps:txbx>
                        <w:txbxContent>
                          <w:p w:rsidR="00561E8F" w:rsidRPr="002A17A9" w:rsidRDefault="00561E8F" w:rsidP="00561E8F">
                            <w:pPr>
                              <w:jc w:val="center"/>
                              <w:rPr>
                                <w:sz w:val="18"/>
                                <w:szCs w:val="18"/>
                                <w:lang w:val="kk-KZ"/>
                              </w:rPr>
                            </w:pPr>
                            <w:r w:rsidRPr="002A17A9">
                              <w:rPr>
                                <w:sz w:val="18"/>
                                <w:szCs w:val="18"/>
                                <w:lang w:val="kk-KZ"/>
                              </w:rPr>
                              <w:t>Күтілетін түсімдерді есептеу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left:0;text-align:left;margin-left:81pt;margin-top:5.6pt;width:162pt;height: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">
                <v:textbox>
                  <w:txbxContent>
                    <w:p w:rsidR="00561E8F" w:rsidRPr="002A17A9" w:rsidRDefault="00561E8F" w:rsidP="00561E8F">
                      <w:pPr>
                        <w:jc w:val="center"/>
                        <w:rPr>
                          <w:sz w:val="18"/>
                          <w:szCs w:val="18"/>
                          <w:lang w:val="kk-KZ"/>
                        </w:rPr>
                      </w:pPr>
                      <w:r w:rsidRPr="002A17A9">
                        <w:rPr>
                          <w:sz w:val="18"/>
                          <w:szCs w:val="18"/>
                          <w:lang w:val="kk-KZ"/>
                        </w:rPr>
                        <w:t>Күтілетін түсімдерді есептеу</w:t>
                      </w:r>
                    </w:p>
                  </w:txbxContent>
                </v:textbox>
              </v:rect>
            </w:pict>
          </mc:Fallback>
        </mc:AlternateContent>
      </w:r>
    </w:p>
    <w:p w:rsidR="00561E8F" w:rsidRPr="004E76F7" w:rsidRDefault="00561E8F" w:rsidP="00561E8F">
      <w:pPr>
        <w:ind w:firstLine="540"/>
        <w:jc w:val="both"/>
        <w:rPr>
          <w:sz w:val="22"/>
          <w:szCs w:val="22"/>
          <w:lang w:val="kk-KZ"/>
        </w:rPr>
      </w:pPr>
    </w:p>
    <w:p w:rsidR="00561E8F" w:rsidRPr="00234E2C" w:rsidRDefault="00561E8F" w:rsidP="00561E8F">
      <w:pPr>
        <w:ind w:firstLine="540"/>
        <w:jc w:val="both"/>
        <w:rPr>
          <w:sz w:val="22"/>
          <w:szCs w:val="22"/>
          <w:lang w:val="kk-KZ"/>
        </w:rPr>
      </w:pPr>
    </w:p>
    <w:p w:rsidR="00561E8F" w:rsidRPr="00995D91" w:rsidRDefault="00561E8F" w:rsidP="00561E8F">
      <w:pPr>
        <w:ind w:firstLine="540"/>
        <w:jc w:val="both"/>
        <w:rPr>
          <w:sz w:val="22"/>
          <w:szCs w:val="22"/>
          <w:lang w:val="kk-KZ"/>
        </w:rPr>
      </w:pPr>
      <w:r>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1028700</wp:posOffset>
                </wp:positionH>
                <wp:positionV relativeFrom="paragraph">
                  <wp:posOffset>6350</wp:posOffset>
                </wp:positionV>
                <wp:extent cx="2057400" cy="302895"/>
                <wp:effectExtent l="5715" t="9525" r="13335" b="1143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302895"/>
                        </a:xfrm>
                        <a:prstGeom prst="rect">
                          <a:avLst/>
                        </a:prstGeom>
                        <a:solidFill>
                          <a:srgbClr val="FFFFFF"/>
                        </a:solidFill>
                        <a:ln w="9525">
                          <a:solidFill>
                            <a:srgbClr val="000000"/>
                          </a:solidFill>
                          <a:miter lim="800000"/>
                          <a:headEnd/>
                          <a:tailEnd/>
                        </a:ln>
                      </wps:spPr>
                      <wps:txbx>
                        <w:txbxContent>
                          <w:p w:rsidR="00561E8F" w:rsidRPr="002A17A9" w:rsidRDefault="00561E8F" w:rsidP="00561E8F">
                            <w:pPr>
                              <w:jc w:val="center"/>
                              <w:rPr>
                                <w:sz w:val="18"/>
                                <w:szCs w:val="18"/>
                                <w:lang w:val="kk-KZ"/>
                              </w:rPr>
                            </w:pPr>
                            <w:r w:rsidRPr="002A17A9">
                              <w:rPr>
                                <w:sz w:val="18"/>
                                <w:szCs w:val="18"/>
                                <w:lang w:val="kk-KZ"/>
                              </w:rPr>
                              <w:t>Тәуекел дәрежесін анықтау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7" style="position:absolute;left:0;text-align:left;margin-left:81pt;margin-top:.5pt;width:162pt;height:2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">
                <v:textbox>
                  <w:txbxContent>
                    <w:p w:rsidR="00561E8F" w:rsidRPr="002A17A9" w:rsidRDefault="00561E8F" w:rsidP="00561E8F">
                      <w:pPr>
                        <w:jc w:val="center"/>
                        <w:rPr>
                          <w:sz w:val="18"/>
                          <w:szCs w:val="18"/>
                          <w:lang w:val="kk-KZ"/>
                        </w:rPr>
                      </w:pPr>
                      <w:r w:rsidRPr="002A17A9">
                        <w:rPr>
                          <w:sz w:val="18"/>
                          <w:szCs w:val="18"/>
                          <w:lang w:val="kk-KZ"/>
                        </w:rPr>
                        <w:t xml:space="preserve">Тәуекел </w:t>
                      </w:r>
                      <w:r w:rsidRPr="002A17A9">
                        <w:rPr>
                          <w:sz w:val="18"/>
                          <w:szCs w:val="18"/>
                          <w:lang w:val="kk-KZ"/>
                        </w:rPr>
                        <w:t>дәрежесін анықтау</w:t>
                      </w:r>
                    </w:p>
                  </w:txbxContent>
                </v:textbox>
              </v:rect>
            </w:pict>
          </mc:Fallback>
        </mc:AlternateContent>
      </w:r>
    </w:p>
    <w:p w:rsidR="00561E8F" w:rsidRPr="00F322AE" w:rsidRDefault="00561E8F" w:rsidP="00561E8F">
      <w:pPr>
        <w:ind w:firstLine="600"/>
        <w:jc w:val="center"/>
        <w:rPr>
          <w:b/>
          <w:sz w:val="22"/>
          <w:szCs w:val="22"/>
          <w:lang w:val="kk-KZ"/>
        </w:rPr>
      </w:pPr>
      <w:r>
        <w:rPr>
          <w:noProof/>
          <w:sz w:val="22"/>
          <w:szCs w:val="22"/>
        </w:rPr>
        <mc:AlternateContent>
          <mc:Choice Requires="wps">
            <w:drawing>
              <wp:anchor distT="0" distB="0" distL="114300" distR="114300" simplePos="0" relativeHeight="251668480" behindDoc="0" locked="0" layoutInCell="1" allowOverlap="1">
                <wp:simplePos x="0" y="0"/>
                <wp:positionH relativeFrom="column">
                  <wp:posOffset>800100</wp:posOffset>
                </wp:positionH>
                <wp:positionV relativeFrom="paragraph">
                  <wp:posOffset>43180</wp:posOffset>
                </wp:positionV>
                <wp:extent cx="228600" cy="0"/>
                <wp:effectExtent l="5715" t="54610" r="22860" b="5969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684E2D" id="Прямая соединительная линия 7"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3.4pt" to="81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">
                <v:stroke endarrow="block"/>
              </v:line>
            </w:pict>
          </mc:Fallback>
        </mc:AlternateContent>
      </w:r>
    </w:p>
    <w:p w:rsidR="00561E8F" w:rsidRDefault="00561E8F" w:rsidP="00561E8F">
      <w:pPr>
        <w:rPr>
          <w:sz w:val="22"/>
          <w:szCs w:val="22"/>
          <w:lang w:val="kk-KZ"/>
        </w:rPr>
      </w:pPr>
      <w:r>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1028700</wp:posOffset>
                </wp:positionH>
                <wp:positionV relativeFrom="paragraph">
                  <wp:posOffset>142240</wp:posOffset>
                </wp:positionV>
                <wp:extent cx="2057400" cy="228600"/>
                <wp:effectExtent l="5715" t="9525" r="13335" b="952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228600"/>
                        </a:xfrm>
                        <a:prstGeom prst="rect">
                          <a:avLst/>
                        </a:prstGeom>
                        <a:solidFill>
                          <a:srgbClr val="FFFFFF"/>
                        </a:solidFill>
                        <a:ln w="9525">
                          <a:solidFill>
                            <a:srgbClr val="000000"/>
                          </a:solidFill>
                          <a:miter lim="800000"/>
                          <a:headEnd/>
                          <a:tailEnd/>
                        </a:ln>
                      </wps:spPr>
                      <wps:txbx>
                        <w:txbxContent>
                          <w:p w:rsidR="00561E8F" w:rsidRPr="002A17A9" w:rsidRDefault="00561E8F" w:rsidP="00561E8F">
                            <w:pPr>
                              <w:jc w:val="center"/>
                              <w:rPr>
                                <w:lang w:val="kk-KZ"/>
                              </w:rPr>
                            </w:pPr>
                            <w:r w:rsidRPr="002A17A9">
                              <w:rPr>
                                <w:sz w:val="18"/>
                                <w:szCs w:val="18"/>
                                <w:lang w:val="kk-KZ"/>
                              </w:rPr>
                              <w:t>Дисконттау</w:t>
                            </w:r>
                            <w:r>
                              <w:rPr>
                                <w:lang w:val="kk-KZ"/>
                              </w:rPr>
                              <w:t xml:space="preserve"> </w:t>
                            </w:r>
                            <w:r w:rsidRPr="002A17A9">
                              <w:rPr>
                                <w:sz w:val="18"/>
                                <w:szCs w:val="18"/>
                                <w:lang w:val="kk-KZ"/>
                              </w:rPr>
                              <w:t>мөлшерлемесін таңдау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8" style="position:absolute;margin-left:81pt;margin-top:11.2pt;width:162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">
                <v:textbox>
                  <w:txbxContent>
                    <w:p w:rsidR="00561E8F" w:rsidRPr="002A17A9" w:rsidRDefault="00561E8F" w:rsidP="00561E8F">
                      <w:pPr>
                        <w:jc w:val="center"/>
                        <w:rPr>
                          <w:lang w:val="kk-KZ"/>
                        </w:rPr>
                      </w:pPr>
                      <w:r w:rsidRPr="002A17A9">
                        <w:rPr>
                          <w:sz w:val="18"/>
                          <w:szCs w:val="18"/>
                          <w:lang w:val="kk-KZ"/>
                        </w:rPr>
                        <w:t>Дисконттау</w:t>
                      </w:r>
                      <w:r>
                        <w:rPr>
                          <w:lang w:val="kk-KZ"/>
                        </w:rPr>
                        <w:t xml:space="preserve"> </w:t>
                      </w:r>
                      <w:r w:rsidRPr="002A17A9">
                        <w:rPr>
                          <w:sz w:val="18"/>
                          <w:szCs w:val="18"/>
                          <w:lang w:val="kk-KZ"/>
                        </w:rPr>
                        <w:t>мөлшерлемесін таңдау</w:t>
                      </w:r>
                    </w:p>
                  </w:txbxContent>
                </v:textbox>
              </v:rect>
            </w:pict>
          </mc:Fallback>
        </mc:AlternateContent>
      </w:r>
    </w:p>
    <w:p w:rsidR="00561E8F" w:rsidRPr="002A17A9" w:rsidRDefault="00561E8F" w:rsidP="00561E8F">
      <w:pPr>
        <w:rPr>
          <w:sz w:val="22"/>
          <w:szCs w:val="22"/>
          <w:lang w:val="kk-KZ"/>
        </w:rPr>
      </w:pPr>
      <w:r>
        <w:rPr>
          <w:noProof/>
          <w:sz w:val="22"/>
          <w:szCs w:val="22"/>
        </w:rPr>
        <mc:AlternateContent>
          <mc:Choice Requires="wps">
            <w:drawing>
              <wp:anchor distT="0" distB="0" distL="114300" distR="114300" simplePos="0" relativeHeight="251667456" behindDoc="0" locked="0" layoutInCell="1" allowOverlap="1">
                <wp:simplePos x="0" y="0"/>
                <wp:positionH relativeFrom="column">
                  <wp:posOffset>800100</wp:posOffset>
                </wp:positionH>
                <wp:positionV relativeFrom="paragraph">
                  <wp:posOffset>95885</wp:posOffset>
                </wp:positionV>
                <wp:extent cx="228600" cy="0"/>
                <wp:effectExtent l="5715" t="57150" r="22860" b="5715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1529E" id="Прямая соединительная линия 5"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7.55pt" to="81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">
                <v:stroke endarrow="block"/>
              </v:line>
            </w:pict>
          </mc:Fallback>
        </mc:AlternateContent>
      </w:r>
    </w:p>
    <w:p w:rsidR="00561E8F" w:rsidRPr="002A17A9" w:rsidRDefault="00561E8F" w:rsidP="00561E8F">
      <w:pPr>
        <w:rPr>
          <w:sz w:val="22"/>
          <w:szCs w:val="22"/>
          <w:lang w:val="kk-KZ"/>
        </w:rPr>
      </w:pPr>
    </w:p>
    <w:p w:rsidR="00561E8F" w:rsidRPr="002A17A9" w:rsidRDefault="00561E8F" w:rsidP="00561E8F">
      <w:pPr>
        <w:rPr>
          <w:sz w:val="22"/>
          <w:szCs w:val="22"/>
          <w:lang w:val="kk-KZ"/>
        </w:rPr>
      </w:pPr>
      <w:r>
        <w:rPr>
          <w:noProof/>
          <w:sz w:val="22"/>
          <w:szCs w:val="22"/>
        </w:rPr>
        <mc:AlternateContent>
          <mc:Choice Requires="wps">
            <w:drawing>
              <wp:anchor distT="0" distB="0" distL="114300" distR="114300" simplePos="0" relativeHeight="251666432" behindDoc="0" locked="0" layoutInCell="1" allowOverlap="1">
                <wp:simplePos x="0" y="0"/>
                <wp:positionH relativeFrom="column">
                  <wp:posOffset>800100</wp:posOffset>
                </wp:positionH>
                <wp:positionV relativeFrom="paragraph">
                  <wp:posOffset>117475</wp:posOffset>
                </wp:positionV>
                <wp:extent cx="228600" cy="0"/>
                <wp:effectExtent l="5715" t="57150" r="22860" b="571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1DEA79" id="Прямая соединительная линия 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25pt" to="81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">
                <v:stroke endarrow="block"/>
              </v:line>
            </w:pict>
          </mc:Fallback>
        </mc:AlternateContent>
      </w:r>
      <w:r>
        <w:rPr>
          <w:noProof/>
          <w:sz w:val="22"/>
          <w:szCs w:val="22"/>
        </w:rPr>
        <mc:AlternateContent>
          <mc:Choice Requires="wps">
            <w:drawing>
              <wp:anchor distT="0" distB="0" distL="114300" distR="114300" simplePos="0" relativeHeight="251662336" behindDoc="0" locked="0" layoutInCell="1" allowOverlap="1">
                <wp:simplePos x="0" y="0"/>
                <wp:positionH relativeFrom="column">
                  <wp:posOffset>1028700</wp:posOffset>
                </wp:positionH>
                <wp:positionV relativeFrom="paragraph">
                  <wp:posOffset>3175</wp:posOffset>
                </wp:positionV>
                <wp:extent cx="2057400" cy="228600"/>
                <wp:effectExtent l="5715" t="9525" r="13335" b="952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228600"/>
                        </a:xfrm>
                        <a:prstGeom prst="rect">
                          <a:avLst/>
                        </a:prstGeom>
                        <a:solidFill>
                          <a:srgbClr val="FFFFFF"/>
                        </a:solidFill>
                        <a:ln w="9525">
                          <a:solidFill>
                            <a:srgbClr val="000000"/>
                          </a:solidFill>
                          <a:miter lim="800000"/>
                          <a:headEnd/>
                          <a:tailEnd/>
                        </a:ln>
                      </wps:spPr>
                      <wps:txbx>
                        <w:txbxContent>
                          <w:p w:rsidR="00561E8F" w:rsidRPr="002A17A9" w:rsidRDefault="00561E8F" w:rsidP="00561E8F">
                            <w:pPr>
                              <w:jc w:val="center"/>
                              <w:rPr>
                                <w:sz w:val="18"/>
                                <w:szCs w:val="18"/>
                                <w:lang w:val="kk-KZ"/>
                              </w:rPr>
                            </w:pPr>
                            <w:r w:rsidRPr="002A17A9">
                              <w:rPr>
                                <w:sz w:val="18"/>
                                <w:szCs w:val="18"/>
                                <w:lang w:val="kk-KZ"/>
                              </w:rPr>
                              <w:t>Активтер құнын есептеу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9" style="position:absolute;margin-left:81pt;margin-top:.25pt;width:162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">
                <v:textbox>
                  <w:txbxContent>
                    <w:p w:rsidR="00561E8F" w:rsidRPr="002A17A9" w:rsidRDefault="00561E8F" w:rsidP="00561E8F">
                      <w:pPr>
                        <w:jc w:val="center"/>
                        <w:rPr>
                          <w:sz w:val="18"/>
                          <w:szCs w:val="18"/>
                          <w:lang w:val="kk-KZ"/>
                        </w:rPr>
                      </w:pPr>
                      <w:r w:rsidRPr="002A17A9">
                        <w:rPr>
                          <w:sz w:val="18"/>
                          <w:szCs w:val="18"/>
                          <w:lang w:val="kk-KZ"/>
                        </w:rPr>
                        <w:t xml:space="preserve">Активтер </w:t>
                      </w:r>
                      <w:r w:rsidRPr="002A17A9">
                        <w:rPr>
                          <w:sz w:val="18"/>
                          <w:szCs w:val="18"/>
                          <w:lang w:val="kk-KZ"/>
                        </w:rPr>
                        <w:t>құнын есептеу</w:t>
                      </w:r>
                    </w:p>
                  </w:txbxContent>
                </v:textbox>
              </v:rect>
            </w:pict>
          </mc:Fallback>
        </mc:AlternateContent>
      </w:r>
    </w:p>
    <w:p w:rsidR="00561E8F" w:rsidRPr="002A17A9" w:rsidRDefault="00561E8F" w:rsidP="00561E8F">
      <w:pPr>
        <w:rPr>
          <w:sz w:val="22"/>
          <w:szCs w:val="22"/>
          <w:lang w:val="kk-KZ"/>
        </w:rPr>
      </w:pPr>
    </w:p>
    <w:p w:rsidR="00561E8F" w:rsidRPr="002A17A9" w:rsidRDefault="00561E8F" w:rsidP="00561E8F">
      <w:pPr>
        <w:rPr>
          <w:sz w:val="22"/>
          <w:szCs w:val="22"/>
          <w:lang w:val="kk-KZ"/>
        </w:rPr>
      </w:pPr>
      <w:r>
        <w:rPr>
          <w:noProof/>
          <w:sz w:val="22"/>
          <w:szCs w:val="22"/>
        </w:rPr>
        <mc:AlternateContent>
          <mc:Choice Requires="wps">
            <w:drawing>
              <wp:anchor distT="0" distB="0" distL="114300" distR="114300" simplePos="0" relativeHeight="251663360" behindDoc="0" locked="0" layoutInCell="1" allowOverlap="1">
                <wp:simplePos x="0" y="0"/>
                <wp:positionH relativeFrom="column">
                  <wp:posOffset>1028700</wp:posOffset>
                </wp:positionH>
                <wp:positionV relativeFrom="paragraph">
                  <wp:posOffset>24765</wp:posOffset>
                </wp:positionV>
                <wp:extent cx="2057400" cy="374015"/>
                <wp:effectExtent l="5715" t="9525" r="13335" b="698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374015"/>
                        </a:xfrm>
                        <a:prstGeom prst="rect">
                          <a:avLst/>
                        </a:prstGeom>
                        <a:solidFill>
                          <a:srgbClr val="FFFFFF"/>
                        </a:solidFill>
                        <a:ln w="9525">
                          <a:solidFill>
                            <a:srgbClr val="000000"/>
                          </a:solidFill>
                          <a:miter lim="800000"/>
                          <a:headEnd/>
                          <a:tailEnd/>
                        </a:ln>
                      </wps:spPr>
                      <wps:txbx>
                        <w:txbxContent>
                          <w:p w:rsidR="00561E8F" w:rsidRPr="002A17A9" w:rsidRDefault="00561E8F" w:rsidP="00561E8F">
                            <w:pPr>
                              <w:jc w:val="center"/>
                              <w:rPr>
                                <w:sz w:val="18"/>
                                <w:szCs w:val="18"/>
                                <w:lang w:val="kk-KZ"/>
                              </w:rPr>
                            </w:pPr>
                            <w:r>
                              <w:rPr>
                                <w:sz w:val="18"/>
                                <w:szCs w:val="18"/>
                                <w:lang w:val="kk-KZ"/>
                              </w:rPr>
                              <w:t>Активтердің құнын қажетті капитал жұмсаумен салыстыру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30" style="position:absolute;margin-left:81pt;margin-top:1.95pt;width:162pt;height:2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">
                <v:textbox>
                  <w:txbxContent>
                    <w:p w:rsidR="00561E8F" w:rsidRPr="002A17A9" w:rsidRDefault="00561E8F" w:rsidP="00561E8F">
                      <w:pPr>
                        <w:jc w:val="center"/>
                        <w:rPr>
                          <w:sz w:val="18"/>
                          <w:szCs w:val="18"/>
                          <w:lang w:val="kk-KZ"/>
                        </w:rPr>
                      </w:pPr>
                      <w:r>
                        <w:rPr>
                          <w:sz w:val="18"/>
                          <w:szCs w:val="18"/>
                          <w:lang w:val="kk-KZ"/>
                        </w:rPr>
                        <w:t xml:space="preserve">Активтердің </w:t>
                      </w:r>
                      <w:r>
                        <w:rPr>
                          <w:sz w:val="18"/>
                          <w:szCs w:val="18"/>
                          <w:lang w:val="kk-KZ"/>
                        </w:rPr>
                        <w:t>құнын қажетті капитал жұмсаумен салыстыру</w:t>
                      </w:r>
                    </w:p>
                  </w:txbxContent>
                </v:textbox>
              </v:rect>
            </w:pict>
          </mc:Fallback>
        </mc:AlternateContent>
      </w:r>
    </w:p>
    <w:p w:rsidR="00561E8F" w:rsidRPr="002A17A9" w:rsidRDefault="00561E8F" w:rsidP="00561E8F">
      <w:pPr>
        <w:rPr>
          <w:sz w:val="22"/>
          <w:szCs w:val="22"/>
          <w:lang w:val="kk-KZ"/>
        </w:rPr>
      </w:pPr>
      <w:r>
        <w:rPr>
          <w:noProof/>
          <w:sz w:val="22"/>
          <w:szCs w:val="22"/>
        </w:rPr>
        <mc:AlternateContent>
          <mc:Choice Requires="wps">
            <w:drawing>
              <wp:anchor distT="0" distB="0" distL="114300" distR="114300" simplePos="0" relativeHeight="251665408" behindDoc="0" locked="0" layoutInCell="1" allowOverlap="1">
                <wp:simplePos x="0" y="0"/>
                <wp:positionH relativeFrom="column">
                  <wp:posOffset>800100</wp:posOffset>
                </wp:positionH>
                <wp:positionV relativeFrom="paragraph">
                  <wp:posOffset>92710</wp:posOffset>
                </wp:positionV>
                <wp:extent cx="228600" cy="0"/>
                <wp:effectExtent l="5715" t="57150" r="22860" b="571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1DE83F" id="Прямая соединительная линия 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7.3pt" to="81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">
                <v:stroke endarrow="block"/>
              </v:line>
            </w:pict>
          </mc:Fallback>
        </mc:AlternateContent>
      </w:r>
    </w:p>
    <w:p w:rsidR="00561E8F" w:rsidRDefault="00561E8F" w:rsidP="00561E8F">
      <w:pPr>
        <w:tabs>
          <w:tab w:val="left" w:pos="5145"/>
        </w:tabs>
        <w:jc w:val="both"/>
        <w:rPr>
          <w:sz w:val="22"/>
          <w:szCs w:val="22"/>
          <w:lang w:val="kk-KZ"/>
        </w:rPr>
      </w:pPr>
      <w:r>
        <w:rPr>
          <w:sz w:val="22"/>
          <w:szCs w:val="22"/>
          <w:lang w:val="kk-KZ"/>
        </w:rPr>
        <w:tab/>
      </w:r>
    </w:p>
    <w:p w:rsidR="00561E8F" w:rsidRDefault="00AD3AA7" w:rsidP="00561E8F">
      <w:pPr>
        <w:tabs>
          <w:tab w:val="left" w:pos="5145"/>
        </w:tabs>
        <w:jc w:val="center"/>
        <w:rPr>
          <w:sz w:val="22"/>
          <w:szCs w:val="22"/>
          <w:lang w:val="kk-KZ"/>
        </w:rPr>
      </w:pPr>
      <w:r>
        <w:rPr>
          <w:sz w:val="22"/>
          <w:szCs w:val="22"/>
          <w:lang w:val="kk-KZ"/>
        </w:rPr>
        <w:t>С</w:t>
      </w:r>
      <w:r w:rsidR="00561E8F">
        <w:rPr>
          <w:sz w:val="22"/>
          <w:szCs w:val="22"/>
          <w:lang w:val="kk-KZ"/>
        </w:rPr>
        <w:t>урет</w:t>
      </w:r>
      <w:r>
        <w:rPr>
          <w:sz w:val="22"/>
          <w:szCs w:val="22"/>
          <w:lang w:val="kk-KZ"/>
        </w:rPr>
        <w:t xml:space="preserve"> 1</w:t>
      </w:r>
      <w:r w:rsidR="00561E8F">
        <w:rPr>
          <w:sz w:val="22"/>
          <w:szCs w:val="22"/>
          <w:lang w:val="kk-KZ"/>
        </w:rPr>
        <w:t>. Капитал жұмсауларды бюджеттеу.</w:t>
      </w:r>
    </w:p>
    <w:p w:rsidR="00561E8F" w:rsidRDefault="00561E8F" w:rsidP="00561E8F">
      <w:pPr>
        <w:tabs>
          <w:tab w:val="left" w:pos="5145"/>
        </w:tabs>
        <w:jc w:val="center"/>
        <w:rPr>
          <w:sz w:val="22"/>
          <w:szCs w:val="22"/>
          <w:lang w:val="kk-KZ"/>
        </w:rPr>
      </w:pPr>
    </w:p>
    <w:p w:rsidR="00561E8F" w:rsidRDefault="00561E8F" w:rsidP="00561E8F">
      <w:pPr>
        <w:tabs>
          <w:tab w:val="left" w:pos="5145"/>
        </w:tabs>
        <w:ind w:firstLine="540"/>
        <w:jc w:val="both"/>
        <w:rPr>
          <w:sz w:val="22"/>
          <w:szCs w:val="22"/>
          <w:lang w:val="kk-KZ"/>
        </w:rPr>
      </w:pPr>
      <w:r>
        <w:rPr>
          <w:sz w:val="22"/>
          <w:szCs w:val="22"/>
          <w:lang w:val="kk-KZ"/>
        </w:rPr>
        <w:t>Инвестициялық шешімдердің талдауы мен бағалауы дисконттау әдісінде негізделген. Дисконттау – болашақ шығындар мен табыстардың құнын қазіргі кезеңге келтіру, келешекте берілетін соманың бүгінгі баламасын белгілеу. Капитал жұмсау инвестицияларды жоспарлау барысындағы дисконттау үдерісіне 5 негізгі кезеңдер кіреді:</w:t>
      </w:r>
    </w:p>
    <w:p w:rsidR="00561E8F" w:rsidRDefault="00561E8F" w:rsidP="00561E8F">
      <w:pPr>
        <w:tabs>
          <w:tab w:val="left" w:pos="5145"/>
        </w:tabs>
        <w:ind w:firstLine="540"/>
        <w:jc w:val="both"/>
        <w:rPr>
          <w:sz w:val="22"/>
          <w:szCs w:val="22"/>
          <w:lang w:val="kk-KZ"/>
        </w:rPr>
      </w:pPr>
      <w:r>
        <w:rPr>
          <w:sz w:val="22"/>
          <w:szCs w:val="22"/>
          <w:lang w:val="kk-KZ"/>
        </w:rPr>
        <w:t>1) осы жобадан күтілетін ақша түсімдерін есептеу;</w:t>
      </w:r>
    </w:p>
    <w:p w:rsidR="00561E8F" w:rsidRDefault="00561E8F" w:rsidP="00561E8F">
      <w:pPr>
        <w:tabs>
          <w:tab w:val="left" w:pos="5145"/>
        </w:tabs>
        <w:ind w:firstLine="540"/>
        <w:jc w:val="both"/>
        <w:rPr>
          <w:sz w:val="22"/>
          <w:szCs w:val="22"/>
          <w:lang w:val="kk-KZ"/>
        </w:rPr>
      </w:pPr>
      <w:r>
        <w:rPr>
          <w:sz w:val="22"/>
          <w:szCs w:val="22"/>
          <w:lang w:val="kk-KZ"/>
        </w:rPr>
        <w:t>2) жоспарланған ақша құралдарын алу тәуекелінің дәрежесін есептеу;</w:t>
      </w:r>
    </w:p>
    <w:p w:rsidR="00561E8F" w:rsidRDefault="00561E8F" w:rsidP="00561E8F">
      <w:pPr>
        <w:tabs>
          <w:tab w:val="left" w:pos="5145"/>
        </w:tabs>
        <w:ind w:firstLine="540"/>
        <w:jc w:val="both"/>
        <w:rPr>
          <w:sz w:val="22"/>
          <w:szCs w:val="22"/>
          <w:lang w:val="kk-KZ"/>
        </w:rPr>
      </w:pPr>
      <w:r>
        <w:rPr>
          <w:sz w:val="22"/>
          <w:szCs w:val="22"/>
          <w:lang w:val="kk-KZ"/>
        </w:rPr>
        <w:t>3) капиталдың бағасы (құны) деп аталатын дисконттау коэффициентін таңдау;</w:t>
      </w:r>
    </w:p>
    <w:p w:rsidR="00561E8F" w:rsidRDefault="00561E8F" w:rsidP="00561E8F">
      <w:pPr>
        <w:tabs>
          <w:tab w:val="left" w:pos="5145"/>
        </w:tabs>
        <w:ind w:firstLine="540"/>
        <w:jc w:val="both"/>
        <w:rPr>
          <w:sz w:val="22"/>
          <w:szCs w:val="22"/>
          <w:lang w:val="kk-KZ"/>
        </w:rPr>
      </w:pPr>
      <w:r>
        <w:rPr>
          <w:sz w:val="22"/>
          <w:szCs w:val="22"/>
          <w:lang w:val="kk-KZ"/>
        </w:rPr>
        <w:t>4) фирма активтерінің құнын есептеу;</w:t>
      </w:r>
    </w:p>
    <w:p w:rsidR="00561E8F" w:rsidRDefault="00561E8F" w:rsidP="00561E8F">
      <w:pPr>
        <w:tabs>
          <w:tab w:val="left" w:pos="5145"/>
        </w:tabs>
        <w:ind w:firstLine="540"/>
        <w:jc w:val="both"/>
        <w:rPr>
          <w:sz w:val="22"/>
          <w:szCs w:val="22"/>
          <w:lang w:val="kk-KZ"/>
        </w:rPr>
      </w:pPr>
      <w:r>
        <w:rPr>
          <w:sz w:val="22"/>
          <w:szCs w:val="22"/>
          <w:lang w:val="kk-KZ"/>
        </w:rPr>
        <w:t>5) активтер құнын жоба бағасымен салыстыру: егер акттивтердің ағымдағы құны жоба бағасынан асып түссе, жоба қарастыруға қабылданады.</w:t>
      </w:r>
    </w:p>
    <w:p w:rsidR="00561E8F" w:rsidRDefault="00561E8F" w:rsidP="00561E8F">
      <w:pPr>
        <w:tabs>
          <w:tab w:val="left" w:pos="5145"/>
        </w:tabs>
        <w:ind w:firstLine="540"/>
        <w:jc w:val="both"/>
        <w:rPr>
          <w:sz w:val="22"/>
          <w:szCs w:val="22"/>
          <w:lang w:val="kk-KZ"/>
        </w:rPr>
      </w:pPr>
      <w:r>
        <w:rPr>
          <w:sz w:val="22"/>
          <w:szCs w:val="22"/>
          <w:lang w:val="kk-KZ"/>
        </w:rPr>
        <w:lastRenderedPageBreak/>
        <w:t>Егер фирма қолайлы жағдай жасап, дұрыс инвестициялық шешім қабылдаса, яғни ағымданы құны шығындардан көбірек болса, фирманың құны да өседі. Осы компания акцияларының бағамдық құнының өсуін күтуге болады, бұл қаржыларды басқарудың негізгі мақсаты болып табылады.</w:t>
      </w:r>
    </w:p>
    <w:p w:rsidR="00561E8F" w:rsidRDefault="00561E8F" w:rsidP="00561E8F">
      <w:pPr>
        <w:tabs>
          <w:tab w:val="left" w:pos="5145"/>
        </w:tabs>
        <w:ind w:firstLine="540"/>
        <w:jc w:val="both"/>
        <w:rPr>
          <w:sz w:val="22"/>
          <w:szCs w:val="22"/>
          <w:lang w:val="kk-KZ"/>
        </w:rPr>
      </w:pPr>
      <w:r>
        <w:rPr>
          <w:sz w:val="22"/>
          <w:szCs w:val="22"/>
          <w:lang w:val="kk-KZ"/>
        </w:rPr>
        <w:t>Бюджетті әзірлеу барысында бірқатар алғышарттарды ескеру қажет:</w:t>
      </w:r>
    </w:p>
    <w:p w:rsidR="00561E8F" w:rsidRDefault="00561E8F" w:rsidP="00561E8F">
      <w:pPr>
        <w:tabs>
          <w:tab w:val="left" w:pos="5145"/>
        </w:tabs>
        <w:ind w:firstLine="540"/>
        <w:jc w:val="both"/>
        <w:rPr>
          <w:sz w:val="22"/>
          <w:szCs w:val="22"/>
          <w:lang w:val="kk-KZ"/>
        </w:rPr>
      </w:pPr>
      <w:r>
        <w:rPr>
          <w:sz w:val="22"/>
          <w:szCs w:val="22"/>
          <w:lang w:val="kk-KZ"/>
        </w:rPr>
        <w:t>а)  жобалар тәуелсіз де, балама да болуы мүмкін;</w:t>
      </w:r>
    </w:p>
    <w:p w:rsidR="00561E8F" w:rsidRDefault="00561E8F" w:rsidP="00561E8F">
      <w:pPr>
        <w:tabs>
          <w:tab w:val="left" w:pos="5145"/>
        </w:tabs>
        <w:ind w:firstLine="540"/>
        <w:jc w:val="both"/>
        <w:rPr>
          <w:sz w:val="22"/>
          <w:szCs w:val="22"/>
          <w:lang w:val="kk-KZ"/>
        </w:rPr>
      </w:pPr>
      <w:r>
        <w:rPr>
          <w:sz w:val="22"/>
          <w:szCs w:val="22"/>
          <w:lang w:val="kk-KZ"/>
        </w:rPr>
        <w:t>б) капитал жұмсау бюджетіне кезекті жобаны енгізу оның қаржыландыру көзін табуын ұйғарады;</w:t>
      </w:r>
    </w:p>
    <w:p w:rsidR="00561E8F" w:rsidRDefault="00561E8F" w:rsidP="00561E8F">
      <w:pPr>
        <w:tabs>
          <w:tab w:val="left" w:pos="5145"/>
        </w:tabs>
        <w:ind w:firstLine="540"/>
        <w:jc w:val="both"/>
        <w:rPr>
          <w:sz w:val="22"/>
          <w:szCs w:val="22"/>
          <w:lang w:val="kk-KZ"/>
        </w:rPr>
      </w:pPr>
      <w:r>
        <w:rPr>
          <w:sz w:val="22"/>
          <w:szCs w:val="22"/>
          <w:lang w:val="kk-KZ"/>
        </w:rPr>
        <w:t>в) жобаларды бағалау үшін пайдаланатын капитал бағасы тіуекел дәрежесіне қарай өзгеруі мүмкін;</w:t>
      </w:r>
    </w:p>
    <w:p w:rsidR="00561E8F" w:rsidRDefault="00561E8F" w:rsidP="00561E8F">
      <w:pPr>
        <w:tabs>
          <w:tab w:val="left" w:pos="5145"/>
        </w:tabs>
        <w:ind w:firstLine="540"/>
        <w:jc w:val="both"/>
        <w:rPr>
          <w:sz w:val="22"/>
          <w:szCs w:val="22"/>
          <w:lang w:val="kk-KZ"/>
        </w:rPr>
      </w:pPr>
      <w:r>
        <w:rPr>
          <w:sz w:val="22"/>
          <w:szCs w:val="22"/>
          <w:lang w:val="kk-KZ"/>
        </w:rPr>
        <w:t>г) қаржыландыруға жататын объектілердің саны көп бола алмайды;</w:t>
      </w:r>
    </w:p>
    <w:p w:rsidR="00561E8F" w:rsidRDefault="00561E8F" w:rsidP="00561E8F">
      <w:pPr>
        <w:tabs>
          <w:tab w:val="left" w:pos="5145"/>
        </w:tabs>
        <w:ind w:firstLine="540"/>
        <w:jc w:val="both"/>
        <w:rPr>
          <w:sz w:val="22"/>
          <w:szCs w:val="22"/>
          <w:lang w:val="kk-KZ"/>
        </w:rPr>
      </w:pPr>
      <w:r>
        <w:rPr>
          <w:sz w:val="22"/>
          <w:szCs w:val="22"/>
          <w:lang w:val="kk-KZ"/>
        </w:rPr>
        <w:t>д) бюджетті әзірлеу барысында ресурстық және уақыт өлшемдері бойынша ескеруі қажет шектеулер бар.</w:t>
      </w:r>
    </w:p>
    <w:p w:rsidR="00561E8F" w:rsidRDefault="00561E8F" w:rsidP="00561E8F">
      <w:pPr>
        <w:tabs>
          <w:tab w:val="left" w:pos="5145"/>
        </w:tabs>
        <w:ind w:firstLine="540"/>
        <w:jc w:val="both"/>
        <w:rPr>
          <w:sz w:val="22"/>
          <w:szCs w:val="22"/>
          <w:lang w:val="kk-KZ"/>
        </w:rPr>
      </w:pPr>
      <w:r>
        <w:rPr>
          <w:sz w:val="22"/>
          <w:szCs w:val="22"/>
          <w:lang w:val="kk-KZ"/>
        </w:rPr>
        <w:t>Қазіргі заманғы инвестициялық саясат  күрделі инвестициялық шешімдер жинағымен көрсетілген, мұнда кәсіпорын қаржылар салымының бастамашысы рөлінде де, сыртқы инвестициялардың объектісі ретінде де болады. Инвестициялаудың жеке құралдар тиімділігін бағалау инвестициялық шығындар көлемін (бір жағынан) және олар бойынша қайтарым ақша ағыны сомаларын (екінші жағынан) салыстыру негізінде іске асырылады. Қазіргі уақытта қаржылық менеджментінің практикасында екі топқа бөлуге болатын әдістер пайдаланады.</w:t>
      </w:r>
    </w:p>
    <w:p w:rsidR="00561E8F" w:rsidRDefault="00561E8F" w:rsidP="00561E8F">
      <w:pPr>
        <w:tabs>
          <w:tab w:val="left" w:pos="5145"/>
        </w:tabs>
        <w:ind w:firstLine="540"/>
        <w:jc w:val="both"/>
        <w:rPr>
          <w:sz w:val="22"/>
          <w:szCs w:val="22"/>
          <w:lang w:val="kk-KZ"/>
        </w:rPr>
      </w:pPr>
      <w:r w:rsidRPr="008E53AE">
        <w:rPr>
          <w:b/>
          <w:sz w:val="22"/>
          <w:szCs w:val="22"/>
          <w:lang w:val="kk-KZ"/>
        </w:rPr>
        <w:t>Жай (қарапайым) әдістер</w:t>
      </w:r>
      <w:r>
        <w:rPr>
          <w:sz w:val="22"/>
          <w:szCs w:val="22"/>
          <w:lang w:val="kk-KZ"/>
        </w:rPr>
        <w:t>:</w:t>
      </w:r>
    </w:p>
    <w:p w:rsidR="00561E8F" w:rsidRDefault="00561E8F" w:rsidP="00561E8F">
      <w:pPr>
        <w:tabs>
          <w:tab w:val="left" w:pos="5145"/>
        </w:tabs>
        <w:ind w:firstLine="540"/>
        <w:jc w:val="both"/>
        <w:rPr>
          <w:sz w:val="22"/>
          <w:szCs w:val="22"/>
          <w:lang w:val="kk-KZ"/>
        </w:rPr>
      </w:pPr>
      <w:r>
        <w:rPr>
          <w:sz w:val="22"/>
          <w:szCs w:val="22"/>
          <w:lang w:val="kk-KZ"/>
        </w:rPr>
        <w:t>1. Жинақталған ақша ағыны (АСҒ)</w:t>
      </w:r>
    </w:p>
    <w:p w:rsidR="00561E8F" w:rsidRDefault="00561E8F" w:rsidP="00561E8F">
      <w:pPr>
        <w:tabs>
          <w:tab w:val="left" w:pos="5145"/>
        </w:tabs>
        <w:ind w:firstLine="540"/>
        <w:jc w:val="both"/>
        <w:rPr>
          <w:sz w:val="22"/>
          <w:szCs w:val="22"/>
          <w:lang w:val="kk-KZ"/>
        </w:rPr>
      </w:pPr>
      <w:r>
        <w:rPr>
          <w:sz w:val="22"/>
          <w:szCs w:val="22"/>
          <w:lang w:val="kk-KZ"/>
        </w:rPr>
        <w:t>2. Инвестициялардың қайтымдылық мерзімі (РР)</w:t>
      </w:r>
    </w:p>
    <w:p w:rsidR="00561E8F" w:rsidRDefault="00561E8F" w:rsidP="00561E8F">
      <w:pPr>
        <w:tabs>
          <w:tab w:val="left" w:pos="5145"/>
        </w:tabs>
        <w:ind w:firstLine="540"/>
        <w:jc w:val="both"/>
        <w:rPr>
          <w:sz w:val="22"/>
          <w:szCs w:val="22"/>
          <w:lang w:val="kk-KZ"/>
        </w:rPr>
      </w:pPr>
      <w:r>
        <w:rPr>
          <w:sz w:val="22"/>
          <w:szCs w:val="22"/>
          <w:lang w:val="kk-KZ"/>
        </w:rPr>
        <w:t>3. Пайдалылық коэффициенті (</w:t>
      </w:r>
      <w:r w:rsidRPr="00561E8F">
        <w:rPr>
          <w:sz w:val="22"/>
          <w:szCs w:val="22"/>
          <w:lang w:val="kk-KZ"/>
        </w:rPr>
        <w:t>ARR</w:t>
      </w:r>
      <w:r>
        <w:rPr>
          <w:sz w:val="22"/>
          <w:szCs w:val="22"/>
          <w:lang w:val="kk-KZ"/>
        </w:rPr>
        <w:t>)</w:t>
      </w:r>
    </w:p>
    <w:p w:rsidR="00561E8F" w:rsidRDefault="00561E8F" w:rsidP="00561E8F">
      <w:pPr>
        <w:tabs>
          <w:tab w:val="left" w:pos="5145"/>
        </w:tabs>
        <w:ind w:firstLine="540"/>
        <w:jc w:val="both"/>
        <w:rPr>
          <w:sz w:val="22"/>
          <w:szCs w:val="22"/>
          <w:lang w:val="kk-KZ"/>
        </w:rPr>
      </w:pPr>
      <w:r w:rsidRPr="008E53AE">
        <w:rPr>
          <w:b/>
          <w:sz w:val="22"/>
          <w:szCs w:val="22"/>
          <w:lang w:val="kk-KZ"/>
        </w:rPr>
        <w:t>Дисконттық әдістер</w:t>
      </w:r>
      <w:r>
        <w:rPr>
          <w:sz w:val="22"/>
          <w:szCs w:val="22"/>
          <w:lang w:val="kk-KZ"/>
        </w:rPr>
        <w:t>:</w:t>
      </w:r>
    </w:p>
    <w:p w:rsidR="00561E8F" w:rsidRPr="008E53AE" w:rsidRDefault="00561E8F" w:rsidP="00561E8F">
      <w:pPr>
        <w:tabs>
          <w:tab w:val="left" w:pos="5145"/>
        </w:tabs>
        <w:ind w:firstLine="540"/>
        <w:jc w:val="both"/>
        <w:rPr>
          <w:sz w:val="22"/>
          <w:szCs w:val="22"/>
        </w:rPr>
      </w:pPr>
      <w:r>
        <w:rPr>
          <w:sz w:val="22"/>
          <w:szCs w:val="22"/>
          <w:lang w:val="kk-KZ"/>
        </w:rPr>
        <w:t>1. Таза дисконтталған табыс (</w:t>
      </w:r>
      <w:r>
        <w:rPr>
          <w:sz w:val="22"/>
          <w:szCs w:val="22"/>
          <w:lang w:val="en-US"/>
        </w:rPr>
        <w:t>NPV</w:t>
      </w:r>
      <w:r w:rsidRPr="008E53AE">
        <w:rPr>
          <w:sz w:val="22"/>
          <w:szCs w:val="22"/>
        </w:rPr>
        <w:t>)</w:t>
      </w:r>
    </w:p>
    <w:p w:rsidR="00561E8F" w:rsidRPr="008E53AE" w:rsidRDefault="00561E8F" w:rsidP="00561E8F">
      <w:pPr>
        <w:tabs>
          <w:tab w:val="left" w:pos="5145"/>
        </w:tabs>
        <w:ind w:firstLine="540"/>
        <w:jc w:val="both"/>
        <w:rPr>
          <w:sz w:val="22"/>
          <w:szCs w:val="22"/>
        </w:rPr>
      </w:pPr>
      <w:r>
        <w:rPr>
          <w:sz w:val="22"/>
          <w:szCs w:val="22"/>
          <w:lang w:val="kk-KZ"/>
        </w:rPr>
        <w:t xml:space="preserve">2. Табыстылықтың ішкі нормасы </w:t>
      </w:r>
      <w:r w:rsidRPr="008E53AE">
        <w:rPr>
          <w:sz w:val="22"/>
          <w:szCs w:val="22"/>
        </w:rPr>
        <w:t>(</w:t>
      </w:r>
      <w:r>
        <w:rPr>
          <w:sz w:val="22"/>
          <w:szCs w:val="22"/>
          <w:lang w:val="en-US"/>
        </w:rPr>
        <w:t>IRR</w:t>
      </w:r>
      <w:r w:rsidRPr="008E53AE">
        <w:rPr>
          <w:sz w:val="22"/>
          <w:szCs w:val="22"/>
        </w:rPr>
        <w:t>)</w:t>
      </w:r>
    </w:p>
    <w:p w:rsidR="00561E8F" w:rsidRDefault="00561E8F" w:rsidP="00561E8F">
      <w:pPr>
        <w:tabs>
          <w:tab w:val="left" w:pos="5145"/>
        </w:tabs>
        <w:ind w:firstLine="540"/>
        <w:jc w:val="both"/>
        <w:rPr>
          <w:sz w:val="22"/>
          <w:szCs w:val="22"/>
          <w:lang w:val="kk-KZ"/>
        </w:rPr>
      </w:pPr>
      <w:r>
        <w:rPr>
          <w:sz w:val="22"/>
          <w:szCs w:val="22"/>
          <w:lang w:val="kk-KZ"/>
        </w:rPr>
        <w:t>3. Пайдалылық индексі (</w:t>
      </w:r>
      <w:r>
        <w:rPr>
          <w:sz w:val="22"/>
          <w:szCs w:val="22"/>
          <w:lang w:val="en-US"/>
        </w:rPr>
        <w:t>PI</w:t>
      </w:r>
      <w:r>
        <w:rPr>
          <w:sz w:val="22"/>
          <w:szCs w:val="22"/>
          <w:lang w:val="kk-KZ"/>
        </w:rPr>
        <w:t>)</w:t>
      </w:r>
    </w:p>
    <w:p w:rsidR="00561E8F" w:rsidRDefault="00561E8F" w:rsidP="00561E8F">
      <w:pPr>
        <w:tabs>
          <w:tab w:val="left" w:pos="5145"/>
        </w:tabs>
        <w:ind w:firstLine="540"/>
        <w:jc w:val="both"/>
        <w:rPr>
          <w:sz w:val="22"/>
          <w:szCs w:val="22"/>
          <w:lang w:val="kk-KZ"/>
        </w:rPr>
      </w:pPr>
      <w:r>
        <w:rPr>
          <w:sz w:val="22"/>
          <w:szCs w:val="22"/>
          <w:lang w:val="kk-KZ"/>
        </w:rPr>
        <w:t>4. Дисконтты қайтымдылық кезеңі (</w:t>
      </w:r>
      <w:r w:rsidRPr="00FC22DD">
        <w:rPr>
          <w:sz w:val="22"/>
          <w:szCs w:val="22"/>
          <w:lang w:val="kk-KZ"/>
        </w:rPr>
        <w:t>DRR</w:t>
      </w:r>
      <w:r>
        <w:rPr>
          <w:sz w:val="22"/>
          <w:szCs w:val="22"/>
          <w:lang w:val="kk-KZ"/>
        </w:rPr>
        <w:t>)</w:t>
      </w:r>
    </w:p>
    <w:p w:rsidR="00561E8F" w:rsidRDefault="00561E8F" w:rsidP="00561E8F">
      <w:pPr>
        <w:tabs>
          <w:tab w:val="left" w:pos="5145"/>
        </w:tabs>
        <w:ind w:firstLine="540"/>
        <w:jc w:val="both"/>
        <w:rPr>
          <w:sz w:val="22"/>
          <w:szCs w:val="22"/>
          <w:lang w:val="kk-KZ"/>
        </w:rPr>
      </w:pPr>
      <w:r>
        <w:rPr>
          <w:b/>
          <w:sz w:val="22"/>
          <w:szCs w:val="22"/>
          <w:lang w:val="kk-KZ"/>
        </w:rPr>
        <w:t xml:space="preserve">Жинақталған ақша ағыны </w:t>
      </w:r>
      <w:r w:rsidRPr="00FC22DD">
        <w:rPr>
          <w:sz w:val="22"/>
          <w:szCs w:val="22"/>
          <w:lang w:val="kk-KZ"/>
        </w:rPr>
        <w:t>(accumulated cachflow, ACF)</w:t>
      </w:r>
      <w:r>
        <w:rPr>
          <w:sz w:val="22"/>
          <w:szCs w:val="22"/>
          <w:lang w:val="kk-KZ"/>
        </w:rPr>
        <w:t xml:space="preserve"> – бұл инвестициялық жобаны іске  асырудың барлық кезеңіндегі таза ақша ағынының сомасы мен оны іске асыруға шыққан инвестициялық шығындар сомасы арасындағы айырым.</w:t>
      </w:r>
    </w:p>
    <w:p w:rsidR="00561E8F" w:rsidRPr="0040786D" w:rsidRDefault="00561E8F" w:rsidP="00561E8F">
      <w:pPr>
        <w:shd w:val="clear" w:color="auto" w:fill="FFFFFF"/>
        <w:ind w:firstLine="540"/>
        <w:jc w:val="both"/>
        <w:rPr>
          <w:bCs/>
          <w:sz w:val="22"/>
          <w:szCs w:val="22"/>
          <w:lang w:val="kk-KZ"/>
        </w:rPr>
      </w:pPr>
      <w:r w:rsidRPr="0040786D">
        <w:rPr>
          <w:bCs/>
          <w:sz w:val="22"/>
          <w:szCs w:val="22"/>
          <w:lang w:val="kk-KZ"/>
        </w:rPr>
        <w:t xml:space="preserve">                       </w:t>
      </w:r>
      <w:r>
        <w:rPr>
          <w:bCs/>
          <w:sz w:val="22"/>
          <w:szCs w:val="22"/>
          <w:lang w:val="kk-KZ"/>
        </w:rPr>
        <w:t xml:space="preserve">   </w:t>
      </w:r>
      <w:r w:rsidRPr="0040786D">
        <w:rPr>
          <w:bCs/>
          <w:sz w:val="22"/>
          <w:szCs w:val="22"/>
          <w:lang w:val="kk-KZ"/>
        </w:rPr>
        <w:t xml:space="preserve">   </w:t>
      </w:r>
      <w:r w:rsidRPr="0040786D">
        <w:rPr>
          <w:bCs/>
          <w:sz w:val="22"/>
          <w:szCs w:val="22"/>
          <w:lang w:val="de-DE"/>
        </w:rPr>
        <w:t>n</w:t>
      </w:r>
      <w:r>
        <w:rPr>
          <w:bCs/>
          <w:sz w:val="22"/>
          <w:szCs w:val="22"/>
          <w:lang w:val="kk-KZ"/>
        </w:rPr>
        <w:t xml:space="preserve">                 </w:t>
      </w:r>
      <w:r w:rsidRPr="0040786D">
        <w:rPr>
          <w:bCs/>
          <w:sz w:val="22"/>
          <w:szCs w:val="22"/>
          <w:lang w:val="kk-KZ"/>
        </w:rPr>
        <w:t xml:space="preserve">  </w:t>
      </w:r>
      <w:proofErr w:type="spellStart"/>
      <w:r w:rsidRPr="0040786D">
        <w:rPr>
          <w:bCs/>
          <w:sz w:val="22"/>
          <w:szCs w:val="22"/>
          <w:lang w:val="de-DE"/>
        </w:rPr>
        <w:t>n</w:t>
      </w:r>
      <w:proofErr w:type="spellEnd"/>
    </w:p>
    <w:p w:rsidR="00561E8F" w:rsidRPr="0040786D" w:rsidRDefault="00561E8F" w:rsidP="00561E8F">
      <w:pPr>
        <w:shd w:val="clear" w:color="auto" w:fill="FFFFFF"/>
        <w:ind w:firstLine="540"/>
        <w:jc w:val="both"/>
        <w:rPr>
          <w:bCs/>
          <w:sz w:val="22"/>
          <w:szCs w:val="22"/>
          <w:lang w:val="kk-KZ"/>
        </w:rPr>
      </w:pPr>
      <w:r w:rsidRPr="0040786D">
        <w:rPr>
          <w:bCs/>
          <w:sz w:val="22"/>
          <w:szCs w:val="22"/>
          <w:lang w:val="kk-KZ"/>
        </w:rPr>
        <w:t xml:space="preserve">                 </w:t>
      </w:r>
      <w:r w:rsidRPr="0040786D">
        <w:rPr>
          <w:bCs/>
          <w:sz w:val="22"/>
          <w:szCs w:val="22"/>
          <w:lang w:val="de-DE"/>
        </w:rPr>
        <w:t>ACF</w:t>
      </w:r>
      <w:r w:rsidRPr="0040786D">
        <w:rPr>
          <w:bCs/>
          <w:sz w:val="22"/>
          <w:szCs w:val="22"/>
          <w:lang w:val="kk-KZ"/>
        </w:rPr>
        <w:t xml:space="preserve"> = ∑ </w:t>
      </w:r>
      <w:proofErr w:type="spellStart"/>
      <w:proofErr w:type="gramStart"/>
      <w:r w:rsidRPr="0040786D">
        <w:rPr>
          <w:bCs/>
          <w:sz w:val="22"/>
          <w:szCs w:val="22"/>
          <w:lang w:val="de-DE"/>
        </w:rPr>
        <w:t>CFt</w:t>
      </w:r>
      <w:proofErr w:type="spellEnd"/>
      <w:r w:rsidRPr="0040786D">
        <w:rPr>
          <w:bCs/>
          <w:sz w:val="22"/>
          <w:szCs w:val="22"/>
          <w:lang w:val="kk-KZ"/>
        </w:rPr>
        <w:t xml:space="preserve">  -</w:t>
      </w:r>
      <w:proofErr w:type="gramEnd"/>
      <w:r w:rsidRPr="0040786D">
        <w:rPr>
          <w:bCs/>
          <w:sz w:val="22"/>
          <w:szCs w:val="22"/>
          <w:lang w:val="kk-KZ"/>
        </w:rPr>
        <w:t xml:space="preserve">  ∑ </w:t>
      </w:r>
      <w:proofErr w:type="spellStart"/>
      <w:r w:rsidRPr="0040786D">
        <w:rPr>
          <w:bCs/>
          <w:sz w:val="22"/>
          <w:szCs w:val="22"/>
          <w:lang w:val="de-DE"/>
        </w:rPr>
        <w:t>ICt</w:t>
      </w:r>
      <w:proofErr w:type="spellEnd"/>
      <w:r w:rsidRPr="0040786D">
        <w:rPr>
          <w:bCs/>
          <w:sz w:val="22"/>
          <w:szCs w:val="22"/>
          <w:lang w:val="kk-KZ"/>
        </w:rPr>
        <w:t xml:space="preserve">                 </w:t>
      </w:r>
      <w:r>
        <w:rPr>
          <w:bCs/>
          <w:sz w:val="22"/>
          <w:szCs w:val="22"/>
          <w:lang w:val="kk-KZ"/>
        </w:rPr>
        <w:t xml:space="preserve">                      (1</w:t>
      </w:r>
      <w:r w:rsidR="00AD3AA7">
        <w:rPr>
          <w:bCs/>
          <w:sz w:val="22"/>
          <w:szCs w:val="22"/>
          <w:lang w:val="kk-KZ"/>
        </w:rPr>
        <w:t>2</w:t>
      </w:r>
      <w:r>
        <w:rPr>
          <w:bCs/>
          <w:sz w:val="22"/>
          <w:szCs w:val="22"/>
          <w:lang w:val="kk-KZ"/>
        </w:rPr>
        <w:t>.1)</w:t>
      </w:r>
      <w:r w:rsidRPr="0040786D">
        <w:rPr>
          <w:bCs/>
          <w:sz w:val="22"/>
          <w:szCs w:val="22"/>
          <w:lang w:val="kk-KZ"/>
        </w:rPr>
        <w:t xml:space="preserve">                            </w:t>
      </w:r>
      <w:r>
        <w:rPr>
          <w:bCs/>
          <w:sz w:val="22"/>
          <w:szCs w:val="22"/>
          <w:lang w:val="kk-KZ"/>
        </w:rPr>
        <w:t xml:space="preserve">           </w:t>
      </w:r>
    </w:p>
    <w:p w:rsidR="00561E8F" w:rsidRPr="00561E8F" w:rsidRDefault="00561E8F" w:rsidP="00561E8F">
      <w:pPr>
        <w:shd w:val="clear" w:color="auto" w:fill="FFFFFF"/>
        <w:ind w:firstLine="540"/>
        <w:jc w:val="both"/>
        <w:rPr>
          <w:bCs/>
          <w:sz w:val="22"/>
          <w:szCs w:val="22"/>
          <w:lang w:val="kk-KZ"/>
        </w:rPr>
      </w:pPr>
      <w:r w:rsidRPr="0040786D">
        <w:rPr>
          <w:bCs/>
          <w:sz w:val="22"/>
          <w:szCs w:val="22"/>
          <w:lang w:val="kk-KZ"/>
        </w:rPr>
        <w:t xml:space="preserve">                         </w:t>
      </w:r>
      <w:r>
        <w:rPr>
          <w:bCs/>
          <w:sz w:val="22"/>
          <w:szCs w:val="22"/>
          <w:lang w:val="kk-KZ"/>
        </w:rPr>
        <w:t xml:space="preserve">  </w:t>
      </w:r>
      <w:r w:rsidRPr="0040786D">
        <w:rPr>
          <w:bCs/>
          <w:sz w:val="22"/>
          <w:szCs w:val="22"/>
          <w:lang w:val="kk-KZ"/>
        </w:rPr>
        <w:t xml:space="preserve"> </w:t>
      </w:r>
      <w:r w:rsidRPr="0040786D">
        <w:rPr>
          <w:bCs/>
          <w:sz w:val="22"/>
          <w:szCs w:val="22"/>
          <w:lang w:val="de-DE"/>
        </w:rPr>
        <w:t>t</w:t>
      </w:r>
      <w:r w:rsidRPr="00561E8F">
        <w:rPr>
          <w:bCs/>
          <w:sz w:val="22"/>
          <w:szCs w:val="22"/>
          <w:lang w:val="kk-KZ"/>
        </w:rPr>
        <w:t xml:space="preserve">=1        </w:t>
      </w:r>
      <w:r>
        <w:rPr>
          <w:bCs/>
          <w:sz w:val="22"/>
          <w:szCs w:val="22"/>
          <w:lang w:val="kk-KZ"/>
        </w:rPr>
        <w:t xml:space="preserve"> </w:t>
      </w:r>
      <w:r w:rsidRPr="00561E8F">
        <w:rPr>
          <w:bCs/>
          <w:sz w:val="22"/>
          <w:szCs w:val="22"/>
          <w:lang w:val="kk-KZ"/>
        </w:rPr>
        <w:t xml:space="preserve">  </w:t>
      </w:r>
      <w:r w:rsidRPr="0040786D">
        <w:rPr>
          <w:bCs/>
          <w:sz w:val="22"/>
          <w:szCs w:val="22"/>
          <w:lang w:val="de-DE"/>
        </w:rPr>
        <w:t>t</w:t>
      </w:r>
      <w:r w:rsidRPr="00561E8F">
        <w:rPr>
          <w:bCs/>
          <w:sz w:val="22"/>
          <w:szCs w:val="22"/>
          <w:lang w:val="kk-KZ"/>
        </w:rPr>
        <w:t>=1</w:t>
      </w:r>
    </w:p>
    <w:p w:rsidR="00561E8F" w:rsidRDefault="00561E8F" w:rsidP="00561E8F">
      <w:pPr>
        <w:tabs>
          <w:tab w:val="left" w:pos="5145"/>
        </w:tabs>
        <w:ind w:firstLine="540"/>
        <w:jc w:val="both"/>
        <w:rPr>
          <w:sz w:val="22"/>
          <w:szCs w:val="22"/>
          <w:lang w:val="kk-KZ"/>
        </w:rPr>
      </w:pPr>
      <w:r w:rsidRPr="00FC22DD">
        <w:rPr>
          <w:sz w:val="22"/>
          <w:szCs w:val="22"/>
          <w:lang w:val="kk-KZ"/>
        </w:rPr>
        <w:t xml:space="preserve">CFt – t </w:t>
      </w:r>
      <w:r>
        <w:rPr>
          <w:sz w:val="22"/>
          <w:szCs w:val="22"/>
          <w:lang w:val="kk-KZ"/>
        </w:rPr>
        <w:t xml:space="preserve"> кезеңінде инвестициялық жобаны іске асырудан таза ақша ағыны</w:t>
      </w:r>
    </w:p>
    <w:p w:rsidR="00561E8F" w:rsidRDefault="00561E8F" w:rsidP="00561E8F">
      <w:pPr>
        <w:tabs>
          <w:tab w:val="left" w:pos="5145"/>
        </w:tabs>
        <w:ind w:firstLine="540"/>
        <w:jc w:val="both"/>
        <w:rPr>
          <w:sz w:val="22"/>
          <w:szCs w:val="22"/>
          <w:lang w:val="kk-KZ"/>
        </w:rPr>
      </w:pPr>
      <w:r w:rsidRPr="00FC22DD">
        <w:rPr>
          <w:sz w:val="22"/>
          <w:szCs w:val="22"/>
          <w:lang w:val="kk-KZ"/>
        </w:rPr>
        <w:t xml:space="preserve">Ict – t </w:t>
      </w:r>
      <w:r>
        <w:rPr>
          <w:sz w:val="22"/>
          <w:szCs w:val="22"/>
          <w:lang w:val="kk-KZ"/>
        </w:rPr>
        <w:t>кезеңіндегі инвестициялық шығындар</w:t>
      </w:r>
    </w:p>
    <w:p w:rsidR="00561E8F" w:rsidRDefault="00561E8F" w:rsidP="00561E8F">
      <w:pPr>
        <w:tabs>
          <w:tab w:val="left" w:pos="5145"/>
        </w:tabs>
        <w:ind w:firstLine="540"/>
        <w:jc w:val="both"/>
        <w:rPr>
          <w:sz w:val="22"/>
          <w:szCs w:val="22"/>
          <w:lang w:val="kk-KZ"/>
        </w:rPr>
      </w:pPr>
      <w:r w:rsidRPr="00FC22DD">
        <w:rPr>
          <w:sz w:val="22"/>
          <w:szCs w:val="22"/>
          <w:lang w:val="kk-KZ"/>
        </w:rPr>
        <w:t>n</w:t>
      </w:r>
      <w:r>
        <w:rPr>
          <w:sz w:val="22"/>
          <w:szCs w:val="22"/>
          <w:lang w:val="kk-KZ"/>
        </w:rPr>
        <w:t xml:space="preserve"> – есептеу мерзімдегі кезеңдердің жалпы саны.</w:t>
      </w:r>
    </w:p>
    <w:p w:rsidR="00561E8F" w:rsidRDefault="00561E8F" w:rsidP="00561E8F">
      <w:pPr>
        <w:tabs>
          <w:tab w:val="left" w:pos="5145"/>
        </w:tabs>
        <w:ind w:firstLine="540"/>
        <w:jc w:val="both"/>
        <w:rPr>
          <w:sz w:val="22"/>
          <w:szCs w:val="22"/>
          <w:lang w:val="kk-KZ"/>
        </w:rPr>
      </w:pPr>
      <w:r w:rsidRPr="00FC22DD">
        <w:rPr>
          <w:b/>
          <w:sz w:val="22"/>
          <w:szCs w:val="22"/>
          <w:lang w:val="kk-KZ"/>
        </w:rPr>
        <w:t>Инвестициялардың қайтымдылық мерзімі</w:t>
      </w:r>
      <w:r>
        <w:rPr>
          <w:sz w:val="22"/>
          <w:szCs w:val="22"/>
          <w:lang w:val="kk-KZ"/>
        </w:rPr>
        <w:t xml:space="preserve"> ( </w:t>
      </w:r>
      <w:r w:rsidRPr="00FC22DD">
        <w:rPr>
          <w:sz w:val="22"/>
          <w:szCs w:val="22"/>
          <w:lang w:val="kk-KZ"/>
        </w:rPr>
        <w:t>payback period, PP</w:t>
      </w:r>
      <w:r>
        <w:rPr>
          <w:sz w:val="22"/>
          <w:szCs w:val="22"/>
          <w:lang w:val="kk-KZ"/>
        </w:rPr>
        <w:t>) инвестициялық жобаны қаржыландыру уақытынан бастап ақша ағыны инвестициялық шығындар ағынына тең болған сәтке дейінгі уақыт.</w:t>
      </w:r>
    </w:p>
    <w:p w:rsidR="00561E8F" w:rsidRPr="0040786D" w:rsidRDefault="00561E8F" w:rsidP="00561E8F">
      <w:pPr>
        <w:shd w:val="clear" w:color="auto" w:fill="FFFFFF"/>
        <w:ind w:firstLine="540"/>
        <w:jc w:val="both"/>
        <w:rPr>
          <w:bCs/>
          <w:sz w:val="22"/>
          <w:szCs w:val="22"/>
          <w:lang w:val="de-DE"/>
        </w:rPr>
      </w:pPr>
      <w:r w:rsidRPr="00FA7274">
        <w:rPr>
          <w:bCs/>
          <w:sz w:val="22"/>
          <w:szCs w:val="22"/>
          <w:lang w:val="kk-KZ"/>
        </w:rPr>
        <w:t xml:space="preserve">                          </w:t>
      </w:r>
      <w:r w:rsidRPr="0040786D">
        <w:rPr>
          <w:bCs/>
          <w:sz w:val="22"/>
          <w:szCs w:val="22"/>
          <w:lang w:val="de-DE"/>
        </w:rPr>
        <w:t>n</w:t>
      </w:r>
      <w:r>
        <w:rPr>
          <w:bCs/>
          <w:sz w:val="22"/>
          <w:szCs w:val="22"/>
          <w:lang w:val="de-DE"/>
        </w:rPr>
        <w:t xml:space="preserve">          </w:t>
      </w:r>
      <w:r w:rsidRPr="0040786D">
        <w:rPr>
          <w:bCs/>
          <w:sz w:val="22"/>
          <w:szCs w:val="22"/>
          <w:lang w:val="de-DE"/>
        </w:rPr>
        <w:t xml:space="preserve">  </w:t>
      </w:r>
      <w:proofErr w:type="spellStart"/>
      <w:r w:rsidRPr="0040786D">
        <w:rPr>
          <w:bCs/>
          <w:sz w:val="22"/>
          <w:szCs w:val="22"/>
          <w:lang w:val="de-DE"/>
        </w:rPr>
        <w:t>n</w:t>
      </w:r>
      <w:proofErr w:type="spellEnd"/>
    </w:p>
    <w:p w:rsidR="00561E8F" w:rsidRPr="0040786D" w:rsidRDefault="00561E8F" w:rsidP="00561E8F">
      <w:pPr>
        <w:shd w:val="clear" w:color="auto" w:fill="FFFFFF"/>
        <w:ind w:firstLine="540"/>
        <w:jc w:val="both"/>
        <w:rPr>
          <w:bCs/>
          <w:sz w:val="22"/>
          <w:szCs w:val="22"/>
          <w:lang w:val="kk-KZ"/>
        </w:rPr>
      </w:pPr>
      <w:r w:rsidRPr="0040786D">
        <w:rPr>
          <w:bCs/>
          <w:sz w:val="22"/>
          <w:szCs w:val="22"/>
          <w:lang w:val="de-DE"/>
        </w:rPr>
        <w:t xml:space="preserve">                    ∑ </w:t>
      </w:r>
      <w:proofErr w:type="spellStart"/>
      <w:proofErr w:type="gramStart"/>
      <w:r w:rsidRPr="0040786D">
        <w:rPr>
          <w:bCs/>
          <w:sz w:val="22"/>
          <w:szCs w:val="22"/>
          <w:lang w:val="de-DE"/>
        </w:rPr>
        <w:t>CFt</w:t>
      </w:r>
      <w:proofErr w:type="spellEnd"/>
      <w:r w:rsidRPr="0040786D">
        <w:rPr>
          <w:bCs/>
          <w:sz w:val="22"/>
          <w:szCs w:val="22"/>
          <w:lang w:val="de-DE"/>
        </w:rPr>
        <w:t xml:space="preserve">  :</w:t>
      </w:r>
      <w:proofErr w:type="gramEnd"/>
      <w:r w:rsidRPr="0040786D">
        <w:rPr>
          <w:bCs/>
          <w:sz w:val="22"/>
          <w:szCs w:val="22"/>
          <w:lang w:val="de-DE"/>
        </w:rPr>
        <w:t xml:space="preserve">  ∑ </w:t>
      </w:r>
      <w:proofErr w:type="spellStart"/>
      <w:r w:rsidRPr="0040786D">
        <w:rPr>
          <w:bCs/>
          <w:sz w:val="22"/>
          <w:szCs w:val="22"/>
          <w:lang w:val="de-DE"/>
        </w:rPr>
        <w:t>ICt</w:t>
      </w:r>
      <w:proofErr w:type="spellEnd"/>
      <w:r w:rsidRPr="0040786D">
        <w:rPr>
          <w:bCs/>
          <w:sz w:val="22"/>
          <w:szCs w:val="22"/>
          <w:lang w:val="de-DE"/>
        </w:rPr>
        <w:t xml:space="preserve"> = 1                      </w:t>
      </w:r>
      <w:r>
        <w:rPr>
          <w:bCs/>
          <w:sz w:val="22"/>
          <w:szCs w:val="22"/>
          <w:lang w:val="kk-KZ"/>
        </w:rPr>
        <w:t xml:space="preserve">                    (1</w:t>
      </w:r>
      <w:r w:rsidR="00AD3AA7">
        <w:rPr>
          <w:bCs/>
          <w:sz w:val="22"/>
          <w:szCs w:val="22"/>
          <w:lang w:val="kk-KZ"/>
        </w:rPr>
        <w:t>2</w:t>
      </w:r>
      <w:r>
        <w:rPr>
          <w:bCs/>
          <w:sz w:val="22"/>
          <w:szCs w:val="22"/>
          <w:lang w:val="kk-KZ"/>
        </w:rPr>
        <w:t>.2)</w:t>
      </w:r>
      <w:r w:rsidRPr="0040786D">
        <w:rPr>
          <w:bCs/>
          <w:sz w:val="22"/>
          <w:szCs w:val="22"/>
          <w:lang w:val="de-DE"/>
        </w:rPr>
        <w:t xml:space="preserve">                                  </w:t>
      </w:r>
      <w:r>
        <w:rPr>
          <w:bCs/>
          <w:sz w:val="22"/>
          <w:szCs w:val="22"/>
          <w:lang w:val="de-DE"/>
        </w:rPr>
        <w:t xml:space="preserve">  </w:t>
      </w:r>
    </w:p>
    <w:p w:rsidR="00561E8F" w:rsidRPr="002B008C" w:rsidRDefault="00561E8F" w:rsidP="00561E8F">
      <w:pPr>
        <w:shd w:val="clear" w:color="auto" w:fill="FFFFFF"/>
        <w:ind w:firstLine="540"/>
        <w:jc w:val="both"/>
        <w:rPr>
          <w:bCs/>
          <w:sz w:val="22"/>
          <w:szCs w:val="22"/>
          <w:lang w:val="kk-KZ"/>
        </w:rPr>
      </w:pPr>
      <w:r w:rsidRPr="0040786D">
        <w:rPr>
          <w:bCs/>
          <w:sz w:val="22"/>
          <w:szCs w:val="22"/>
          <w:lang w:val="de-DE"/>
        </w:rPr>
        <w:t xml:space="preserve">                </w:t>
      </w:r>
      <w:r>
        <w:rPr>
          <w:bCs/>
          <w:sz w:val="22"/>
          <w:szCs w:val="22"/>
          <w:lang w:val="de-DE"/>
        </w:rPr>
        <w:t xml:space="preserve">  </w:t>
      </w:r>
      <w:r w:rsidRPr="0040786D">
        <w:rPr>
          <w:bCs/>
          <w:sz w:val="22"/>
          <w:szCs w:val="22"/>
          <w:lang w:val="de-DE"/>
        </w:rPr>
        <w:t xml:space="preserve"> t</w:t>
      </w:r>
      <w:r>
        <w:rPr>
          <w:bCs/>
          <w:sz w:val="22"/>
          <w:szCs w:val="22"/>
          <w:lang w:val="de-DE"/>
        </w:rPr>
        <w:t xml:space="preserve">=1        </w:t>
      </w:r>
      <w:r w:rsidRPr="0040786D">
        <w:rPr>
          <w:bCs/>
          <w:sz w:val="22"/>
          <w:szCs w:val="22"/>
          <w:lang w:val="de-DE"/>
        </w:rPr>
        <w:t xml:space="preserve">  t=1</w:t>
      </w:r>
    </w:p>
    <w:p w:rsidR="00561E8F" w:rsidRPr="00561E8F" w:rsidRDefault="00561E8F" w:rsidP="00561E8F">
      <w:pPr>
        <w:tabs>
          <w:tab w:val="left" w:pos="5145"/>
        </w:tabs>
        <w:ind w:firstLine="540"/>
        <w:jc w:val="both"/>
        <w:rPr>
          <w:sz w:val="22"/>
          <w:szCs w:val="22"/>
          <w:lang w:val="kk-KZ"/>
        </w:rPr>
      </w:pPr>
      <w:r w:rsidRPr="00FC22DD">
        <w:rPr>
          <w:b/>
          <w:sz w:val="22"/>
          <w:szCs w:val="22"/>
          <w:lang w:val="kk-KZ"/>
        </w:rPr>
        <w:t>Пайдалылық коэффициенті</w:t>
      </w:r>
      <w:r>
        <w:rPr>
          <w:sz w:val="22"/>
          <w:szCs w:val="22"/>
          <w:lang w:val="kk-KZ"/>
        </w:rPr>
        <w:t xml:space="preserve"> ( </w:t>
      </w:r>
      <w:r>
        <w:rPr>
          <w:sz w:val="22"/>
          <w:szCs w:val="22"/>
          <w:lang w:val="en-US"/>
        </w:rPr>
        <w:t xml:space="preserve">accounted rate or </w:t>
      </w:r>
      <w:proofErr w:type="spellStart"/>
      <w:r>
        <w:rPr>
          <w:sz w:val="22"/>
          <w:szCs w:val="22"/>
          <w:lang w:val="en-US"/>
        </w:rPr>
        <w:t>return,ARR</w:t>
      </w:r>
      <w:proofErr w:type="spellEnd"/>
      <w:r>
        <w:rPr>
          <w:sz w:val="22"/>
          <w:szCs w:val="22"/>
          <w:lang w:val="kk-KZ"/>
        </w:rPr>
        <w:t>). Бұл инвестициялық жобаны іске асырудан инвестициялық шығындардың жиынтық шамасына таза пайданың жиынтық шамасының қатысы.</w:t>
      </w:r>
    </w:p>
    <w:p w:rsidR="00561E8F" w:rsidRPr="00561E8F" w:rsidRDefault="00561E8F" w:rsidP="00561E8F">
      <w:pPr>
        <w:tabs>
          <w:tab w:val="left" w:pos="5145"/>
        </w:tabs>
        <w:ind w:firstLine="540"/>
        <w:jc w:val="both"/>
        <w:rPr>
          <w:sz w:val="22"/>
          <w:szCs w:val="22"/>
          <w:lang w:val="kk-KZ"/>
        </w:rPr>
      </w:pPr>
    </w:p>
    <w:p w:rsidR="00561E8F" w:rsidRPr="00932C3C" w:rsidRDefault="00561E8F" w:rsidP="00561E8F">
      <w:pPr>
        <w:shd w:val="clear" w:color="auto" w:fill="FFFFFF"/>
        <w:ind w:left="540"/>
        <w:jc w:val="both"/>
        <w:rPr>
          <w:bCs/>
          <w:sz w:val="22"/>
          <w:szCs w:val="22"/>
          <w:lang w:val="en-US"/>
        </w:rPr>
      </w:pPr>
      <w:r w:rsidRPr="00FA7274">
        <w:rPr>
          <w:bCs/>
          <w:sz w:val="22"/>
          <w:szCs w:val="22"/>
          <w:lang w:val="kk-KZ"/>
        </w:rPr>
        <w:t xml:space="preserve">                         </w:t>
      </w:r>
      <w:r>
        <w:rPr>
          <w:bCs/>
          <w:sz w:val="22"/>
          <w:szCs w:val="22"/>
          <w:lang w:val="kk-KZ"/>
        </w:rPr>
        <w:t xml:space="preserve">   </w:t>
      </w:r>
      <w:r w:rsidRPr="00FA7274">
        <w:rPr>
          <w:bCs/>
          <w:sz w:val="22"/>
          <w:szCs w:val="22"/>
          <w:lang w:val="kk-KZ"/>
        </w:rPr>
        <w:t xml:space="preserve">   </w:t>
      </w:r>
      <w:r>
        <w:rPr>
          <w:bCs/>
          <w:sz w:val="22"/>
          <w:szCs w:val="22"/>
          <w:lang w:val="en-US"/>
        </w:rPr>
        <w:t xml:space="preserve">n             </w:t>
      </w:r>
      <w:proofErr w:type="spellStart"/>
      <w:r w:rsidRPr="00932C3C">
        <w:rPr>
          <w:bCs/>
          <w:sz w:val="22"/>
          <w:szCs w:val="22"/>
          <w:lang w:val="en-US"/>
        </w:rPr>
        <w:t>n</w:t>
      </w:r>
      <w:proofErr w:type="spellEnd"/>
    </w:p>
    <w:p w:rsidR="00561E8F" w:rsidRPr="00932C3C" w:rsidRDefault="00561E8F" w:rsidP="00561E8F">
      <w:pPr>
        <w:shd w:val="clear" w:color="auto" w:fill="FFFFFF"/>
        <w:ind w:left="540"/>
        <w:jc w:val="both"/>
        <w:rPr>
          <w:bCs/>
          <w:sz w:val="22"/>
          <w:szCs w:val="22"/>
          <w:lang w:val="kk-KZ"/>
        </w:rPr>
      </w:pPr>
      <w:r w:rsidRPr="00932C3C">
        <w:rPr>
          <w:bCs/>
          <w:sz w:val="22"/>
          <w:szCs w:val="22"/>
          <w:lang w:val="en-US"/>
        </w:rPr>
        <w:t xml:space="preserve">                 ARR = ∑ </w:t>
      </w:r>
      <w:proofErr w:type="spellStart"/>
      <w:proofErr w:type="gramStart"/>
      <w:r w:rsidRPr="00932C3C">
        <w:rPr>
          <w:bCs/>
          <w:sz w:val="22"/>
          <w:szCs w:val="22"/>
          <w:lang w:val="en-US"/>
        </w:rPr>
        <w:t>NIt</w:t>
      </w:r>
      <w:proofErr w:type="spellEnd"/>
      <w:r w:rsidRPr="00932C3C">
        <w:rPr>
          <w:bCs/>
          <w:sz w:val="22"/>
          <w:szCs w:val="22"/>
          <w:lang w:val="en-US"/>
        </w:rPr>
        <w:t xml:space="preserve">  :</w:t>
      </w:r>
      <w:proofErr w:type="gramEnd"/>
      <w:r w:rsidRPr="00932C3C">
        <w:rPr>
          <w:bCs/>
          <w:sz w:val="22"/>
          <w:szCs w:val="22"/>
          <w:lang w:val="en-US"/>
        </w:rPr>
        <w:t xml:space="preserve">  ∑ </w:t>
      </w:r>
      <w:proofErr w:type="spellStart"/>
      <w:r w:rsidRPr="00932C3C">
        <w:rPr>
          <w:bCs/>
          <w:sz w:val="22"/>
          <w:szCs w:val="22"/>
          <w:lang w:val="en-US"/>
        </w:rPr>
        <w:t>ICt</w:t>
      </w:r>
      <w:proofErr w:type="spellEnd"/>
      <w:r w:rsidRPr="00932C3C">
        <w:rPr>
          <w:bCs/>
          <w:sz w:val="22"/>
          <w:szCs w:val="22"/>
          <w:lang w:val="en-US"/>
        </w:rPr>
        <w:t xml:space="preserve">           </w:t>
      </w:r>
      <w:r>
        <w:rPr>
          <w:bCs/>
          <w:sz w:val="22"/>
          <w:szCs w:val="22"/>
          <w:lang w:val="en-US"/>
        </w:rPr>
        <w:t xml:space="preserve">                         </w:t>
      </w:r>
      <w:r>
        <w:rPr>
          <w:bCs/>
          <w:sz w:val="22"/>
          <w:szCs w:val="22"/>
          <w:lang w:val="kk-KZ"/>
        </w:rPr>
        <w:t xml:space="preserve">  </w:t>
      </w:r>
      <w:r>
        <w:rPr>
          <w:bCs/>
          <w:sz w:val="22"/>
          <w:szCs w:val="22"/>
          <w:lang w:val="en-US"/>
        </w:rPr>
        <w:t xml:space="preserve"> (1</w:t>
      </w:r>
      <w:r w:rsidR="00AD3AA7">
        <w:rPr>
          <w:bCs/>
          <w:sz w:val="22"/>
          <w:szCs w:val="22"/>
        </w:rPr>
        <w:t>2</w:t>
      </w:r>
      <w:r>
        <w:rPr>
          <w:bCs/>
          <w:sz w:val="22"/>
          <w:szCs w:val="22"/>
          <w:lang w:val="en-US"/>
        </w:rPr>
        <w:t>.</w:t>
      </w:r>
      <w:r>
        <w:rPr>
          <w:bCs/>
          <w:sz w:val="22"/>
          <w:szCs w:val="22"/>
          <w:lang w:val="kk-KZ"/>
        </w:rPr>
        <w:t>3)</w:t>
      </w:r>
      <w:r w:rsidRPr="00932C3C">
        <w:rPr>
          <w:bCs/>
          <w:sz w:val="22"/>
          <w:szCs w:val="22"/>
          <w:lang w:val="en-US"/>
        </w:rPr>
        <w:t xml:space="preserve">              </w:t>
      </w:r>
    </w:p>
    <w:p w:rsidR="00561E8F" w:rsidRPr="002B008C" w:rsidRDefault="00561E8F" w:rsidP="00561E8F">
      <w:pPr>
        <w:shd w:val="clear" w:color="auto" w:fill="FFFFFF"/>
        <w:ind w:left="540"/>
        <w:jc w:val="both"/>
        <w:rPr>
          <w:bCs/>
          <w:sz w:val="22"/>
          <w:szCs w:val="22"/>
          <w:lang w:val="en-US"/>
        </w:rPr>
      </w:pPr>
      <w:r w:rsidRPr="00932C3C">
        <w:rPr>
          <w:bCs/>
          <w:sz w:val="22"/>
          <w:szCs w:val="22"/>
          <w:lang w:val="en-US"/>
        </w:rPr>
        <w:t xml:space="preserve">            </w:t>
      </w:r>
      <w:r>
        <w:rPr>
          <w:bCs/>
          <w:sz w:val="22"/>
          <w:szCs w:val="22"/>
          <w:lang w:val="en-US"/>
        </w:rPr>
        <w:t xml:space="preserve">               </w:t>
      </w:r>
      <w:r w:rsidRPr="00932C3C">
        <w:rPr>
          <w:bCs/>
          <w:sz w:val="22"/>
          <w:szCs w:val="22"/>
          <w:lang w:val="en-US"/>
        </w:rPr>
        <w:t xml:space="preserve">  </w:t>
      </w:r>
      <w:r w:rsidRPr="00932C3C">
        <w:rPr>
          <w:bCs/>
          <w:sz w:val="22"/>
          <w:szCs w:val="22"/>
          <w:lang w:val="de-DE"/>
        </w:rPr>
        <w:t>t</w:t>
      </w:r>
      <w:r w:rsidRPr="00932C3C">
        <w:rPr>
          <w:bCs/>
          <w:sz w:val="22"/>
          <w:szCs w:val="22"/>
          <w:lang w:val="en-US"/>
        </w:rPr>
        <w:t xml:space="preserve">=1         </w:t>
      </w:r>
      <w:r w:rsidRPr="00932C3C">
        <w:rPr>
          <w:bCs/>
          <w:sz w:val="22"/>
          <w:szCs w:val="22"/>
          <w:lang w:val="de-DE"/>
        </w:rPr>
        <w:t>t</w:t>
      </w:r>
      <w:r w:rsidRPr="00932C3C">
        <w:rPr>
          <w:bCs/>
          <w:sz w:val="22"/>
          <w:szCs w:val="22"/>
          <w:lang w:val="en-US"/>
        </w:rPr>
        <w:t>=1</w:t>
      </w:r>
    </w:p>
    <w:p w:rsidR="00561E8F" w:rsidRDefault="00561E8F" w:rsidP="00561E8F">
      <w:pPr>
        <w:tabs>
          <w:tab w:val="left" w:pos="5145"/>
        </w:tabs>
        <w:ind w:firstLine="540"/>
        <w:jc w:val="both"/>
        <w:rPr>
          <w:sz w:val="22"/>
          <w:szCs w:val="22"/>
          <w:lang w:val="kk-KZ"/>
        </w:rPr>
      </w:pPr>
      <w:r>
        <w:rPr>
          <w:sz w:val="22"/>
          <w:szCs w:val="22"/>
          <w:lang w:val="kk-KZ"/>
        </w:rPr>
        <w:t>Нарық экономика жағдайларында инвестициялық шешімдер тиімділігін бағалау және де басқа қаржылық операцияларын өткізу барысында уақыт факторының маңызы зор. Бизнестің «алтын» ережесі: «Бүгін алынатын сома ертең алынатын балама сомадан көптеу». Ағымдағы кезеңде инвестицияланған табыстың әр бірлігі (1+</w:t>
      </w:r>
      <w:r w:rsidRPr="002B008C">
        <w:rPr>
          <w:sz w:val="22"/>
          <w:szCs w:val="22"/>
          <w:lang w:val="kk-KZ"/>
        </w:rPr>
        <w:t>r</w:t>
      </w:r>
      <w:r>
        <w:rPr>
          <w:sz w:val="22"/>
          <w:szCs w:val="22"/>
          <w:lang w:val="kk-KZ"/>
        </w:rPr>
        <w:t>) соманы алуға мүмкіндік беруімен бұған сәйкес, ағымдағымен салыстырғанда, болашақ табыстың әр бірлігінің құндылығы аздау, себебі оны алу мұрсаты (мерзімін ұзартуы) келешекте (1+</w:t>
      </w:r>
      <w:r w:rsidRPr="002B008C">
        <w:rPr>
          <w:sz w:val="22"/>
          <w:szCs w:val="22"/>
          <w:lang w:val="kk-KZ"/>
        </w:rPr>
        <w:t>r</w:t>
      </w:r>
      <w:r>
        <w:rPr>
          <w:sz w:val="22"/>
          <w:szCs w:val="22"/>
          <w:lang w:val="kk-KZ"/>
        </w:rPr>
        <w:t xml:space="preserve">) мөлшерде қосымша табыс алу мүмкіндігінен айырады. Шамасы бірдей, бірақ алу мерзімі әр түрлі екі ақша сомалар құндылығының бірдей еместігі – қаржы </w:t>
      </w:r>
      <w:r>
        <w:rPr>
          <w:sz w:val="22"/>
          <w:szCs w:val="22"/>
          <w:lang w:val="kk-KZ"/>
        </w:rPr>
        <w:lastRenderedPageBreak/>
        <w:t>әлемінде кең таралған құбылыс. Оның болуы бірқатар себептермен келісілген. Олардың кейбіреулерін келтіруге болады:</w:t>
      </w:r>
    </w:p>
    <w:p w:rsidR="00561E8F" w:rsidRDefault="00561E8F" w:rsidP="00561E8F">
      <w:pPr>
        <w:tabs>
          <w:tab w:val="left" w:pos="5145"/>
        </w:tabs>
        <w:ind w:firstLine="540"/>
        <w:jc w:val="both"/>
        <w:rPr>
          <w:sz w:val="22"/>
          <w:szCs w:val="22"/>
          <w:lang w:val="kk-KZ"/>
        </w:rPr>
      </w:pPr>
      <w:r>
        <w:rPr>
          <w:sz w:val="22"/>
          <w:szCs w:val="22"/>
          <w:lang w:val="kk-KZ"/>
        </w:rPr>
        <w:t xml:space="preserve"> - жалпы жағдайларда сақтағаннан шұғыл тұтынуды ұнату (артық көру);</w:t>
      </w:r>
    </w:p>
    <w:p w:rsidR="00561E8F" w:rsidRDefault="00561E8F" w:rsidP="00561E8F">
      <w:pPr>
        <w:tabs>
          <w:tab w:val="left" w:pos="5145"/>
        </w:tabs>
        <w:ind w:firstLine="540"/>
        <w:jc w:val="both"/>
        <w:rPr>
          <w:sz w:val="22"/>
          <w:szCs w:val="22"/>
          <w:lang w:val="kk-KZ"/>
        </w:rPr>
      </w:pPr>
      <w:r>
        <w:rPr>
          <w:sz w:val="22"/>
          <w:szCs w:val="22"/>
          <w:lang w:val="kk-KZ"/>
        </w:rPr>
        <w:t xml:space="preserve"> - нарық жағдайларында қолдағы ақша сомасы инвестицияланып, біраз уақыттан кейін табыс әкелуі мүмкін;</w:t>
      </w:r>
    </w:p>
    <w:p w:rsidR="00561E8F" w:rsidRDefault="00561E8F" w:rsidP="00561E8F">
      <w:pPr>
        <w:tabs>
          <w:tab w:val="left" w:pos="5145"/>
        </w:tabs>
        <w:ind w:firstLine="540"/>
        <w:jc w:val="both"/>
        <w:rPr>
          <w:sz w:val="22"/>
          <w:szCs w:val="22"/>
          <w:lang w:val="kk-KZ"/>
        </w:rPr>
      </w:pPr>
      <w:r>
        <w:rPr>
          <w:sz w:val="22"/>
          <w:szCs w:val="22"/>
          <w:lang w:val="kk-KZ"/>
        </w:rPr>
        <w:t xml:space="preserve"> - шынайы дүниеде болашақ әрқашан белгісіздікпен байланысты, сондықтан келешек табыстардың ағымдағылардан тәуекелі жоғарылау;</w:t>
      </w:r>
    </w:p>
    <w:p w:rsidR="00561E8F" w:rsidRDefault="00561E8F" w:rsidP="00561E8F">
      <w:pPr>
        <w:tabs>
          <w:tab w:val="left" w:pos="5145"/>
        </w:tabs>
        <w:ind w:firstLine="540"/>
        <w:jc w:val="both"/>
        <w:rPr>
          <w:sz w:val="22"/>
          <w:szCs w:val="22"/>
          <w:lang w:val="kk-KZ"/>
        </w:rPr>
      </w:pPr>
      <w:r>
        <w:rPr>
          <w:sz w:val="22"/>
          <w:szCs w:val="22"/>
          <w:lang w:val="kk-KZ"/>
        </w:rPr>
        <w:t xml:space="preserve"> - тіпті аз ғана инфляция барысында ақшалардың сатып алу қабілеті төмендейді. Бұл құбылыстың зерттеулері </w:t>
      </w:r>
      <w:r w:rsidRPr="002B008C">
        <w:rPr>
          <w:b/>
          <w:sz w:val="22"/>
          <w:szCs w:val="22"/>
          <w:lang w:val="kk-KZ"/>
        </w:rPr>
        <w:t>ақшаның уақытша құндылығы</w:t>
      </w:r>
      <w:r>
        <w:rPr>
          <w:sz w:val="22"/>
          <w:szCs w:val="22"/>
          <w:lang w:val="kk-KZ"/>
        </w:rPr>
        <w:t xml:space="preserve"> қағидасында (</w:t>
      </w:r>
      <w:r w:rsidRPr="002B008C">
        <w:rPr>
          <w:sz w:val="22"/>
          <w:szCs w:val="22"/>
          <w:lang w:val="kk-KZ"/>
        </w:rPr>
        <w:t xml:space="preserve">Time Value of Money </w:t>
      </w:r>
      <w:r>
        <w:rPr>
          <w:sz w:val="22"/>
          <w:szCs w:val="22"/>
          <w:lang w:val="kk-KZ"/>
        </w:rPr>
        <w:t>–</w:t>
      </w:r>
      <w:r w:rsidRPr="002B008C">
        <w:rPr>
          <w:sz w:val="22"/>
          <w:szCs w:val="22"/>
          <w:lang w:val="kk-KZ"/>
        </w:rPr>
        <w:t xml:space="preserve"> TVM</w:t>
      </w:r>
      <w:r>
        <w:rPr>
          <w:sz w:val="22"/>
          <w:szCs w:val="22"/>
          <w:lang w:val="kk-KZ"/>
        </w:rPr>
        <w:t>) көрініс тауып, қазіргі заманғы менеджментінде негізгі болып саналады. Осы қағидаға сәйкес бүгінгі түсімдер болашақ түсімдерден құндылау. Демек, ағымдағымен салыстырғанда, келешек түсімдердің құндылығы аздау. Ақшалардың уақытша құндылығы қағидасынан екі маңызды ереже туындайды:</w:t>
      </w:r>
    </w:p>
    <w:p w:rsidR="00561E8F" w:rsidRDefault="00561E8F" w:rsidP="00561E8F">
      <w:pPr>
        <w:tabs>
          <w:tab w:val="left" w:pos="5145"/>
        </w:tabs>
        <w:ind w:firstLine="540"/>
        <w:jc w:val="both"/>
        <w:rPr>
          <w:sz w:val="22"/>
          <w:szCs w:val="22"/>
          <w:lang w:val="kk-KZ"/>
        </w:rPr>
      </w:pPr>
      <w:r>
        <w:rPr>
          <w:sz w:val="22"/>
          <w:szCs w:val="22"/>
          <w:lang w:val="kk-KZ"/>
        </w:rPr>
        <w:t xml:space="preserve"> - уақыт факторын есептеу қажеттілігі, әсересе ұзақмерзімді қаржылық операцияларын жасау барысында;</w:t>
      </w:r>
    </w:p>
    <w:p w:rsidR="00561E8F" w:rsidRDefault="00561E8F" w:rsidP="00561E8F">
      <w:pPr>
        <w:tabs>
          <w:tab w:val="left" w:pos="5145"/>
        </w:tabs>
        <w:ind w:firstLine="540"/>
        <w:jc w:val="both"/>
        <w:rPr>
          <w:sz w:val="22"/>
          <w:szCs w:val="22"/>
          <w:lang w:val="kk-KZ"/>
        </w:rPr>
      </w:pPr>
      <w:r>
        <w:rPr>
          <w:sz w:val="22"/>
          <w:szCs w:val="22"/>
          <w:lang w:val="kk-KZ"/>
        </w:rPr>
        <w:t xml:space="preserve"> - әр түрлі уақыт мерзімдеріне жататын ақша шамаларын қосудың дұрыс еместігі (қаржылық менеджменті тұрғысынан).</w:t>
      </w:r>
    </w:p>
    <w:p w:rsidR="00561E8F" w:rsidRPr="002B008C" w:rsidRDefault="00561E8F" w:rsidP="00561E8F">
      <w:pPr>
        <w:tabs>
          <w:tab w:val="left" w:pos="5145"/>
        </w:tabs>
        <w:ind w:firstLine="540"/>
        <w:jc w:val="both"/>
        <w:rPr>
          <w:sz w:val="22"/>
          <w:szCs w:val="22"/>
          <w:lang w:val="kk-KZ"/>
        </w:rPr>
      </w:pPr>
      <w:r>
        <w:rPr>
          <w:sz w:val="22"/>
          <w:szCs w:val="22"/>
          <w:lang w:val="kk-KZ"/>
        </w:rPr>
        <w:t>Сонымен, қаржы менеджментінде уақыт факторын ескеру қажеттілігі оны бағалаудың арнайы әдістерін талап етеді.</w:t>
      </w:r>
    </w:p>
    <w:p w:rsidR="00561E8F" w:rsidRPr="00932C3C" w:rsidRDefault="00561E8F" w:rsidP="00561E8F">
      <w:pPr>
        <w:shd w:val="clear" w:color="auto" w:fill="FFFFFF"/>
        <w:rPr>
          <w:bCs/>
          <w:sz w:val="22"/>
          <w:szCs w:val="22"/>
          <w:lang w:val="kk-KZ"/>
        </w:rPr>
      </w:pPr>
      <w:r w:rsidRPr="00932C3C">
        <w:rPr>
          <w:sz w:val="22"/>
          <w:szCs w:val="22"/>
          <w:lang w:val="kk-KZ"/>
        </w:rPr>
        <w:t xml:space="preserve">                                    </w:t>
      </w:r>
      <w:r>
        <w:rPr>
          <w:sz w:val="22"/>
          <w:szCs w:val="22"/>
          <w:lang w:val="kk-KZ"/>
        </w:rPr>
        <w:t xml:space="preserve">  </w:t>
      </w:r>
      <w:r w:rsidRPr="00932C3C">
        <w:rPr>
          <w:sz w:val="22"/>
          <w:szCs w:val="22"/>
          <w:lang w:val="kk-KZ"/>
        </w:rPr>
        <w:t xml:space="preserve">     n</w:t>
      </w:r>
    </w:p>
    <w:p w:rsidR="00561E8F" w:rsidRDefault="00561E8F" w:rsidP="00561E8F">
      <w:pPr>
        <w:shd w:val="clear" w:color="auto" w:fill="FFFFFF"/>
        <w:ind w:firstLine="540"/>
        <w:jc w:val="both"/>
        <w:rPr>
          <w:sz w:val="22"/>
          <w:szCs w:val="22"/>
          <w:lang w:val="kk-KZ"/>
        </w:rPr>
      </w:pPr>
      <w:r w:rsidRPr="00932C3C">
        <w:rPr>
          <w:bCs/>
          <w:sz w:val="22"/>
          <w:szCs w:val="22"/>
          <w:lang w:val="kk-KZ"/>
        </w:rPr>
        <w:t xml:space="preserve">                PV = FV : </w:t>
      </w:r>
      <w:r w:rsidRPr="00932C3C">
        <w:rPr>
          <w:sz w:val="22"/>
          <w:szCs w:val="22"/>
          <w:lang w:val="kk-KZ"/>
        </w:rPr>
        <w:t>(</w:t>
      </w:r>
      <w:r w:rsidRPr="00932C3C">
        <w:rPr>
          <w:bCs/>
          <w:sz w:val="22"/>
          <w:szCs w:val="22"/>
          <w:lang w:val="kk-KZ"/>
        </w:rPr>
        <w:t>1 + r</w:t>
      </w:r>
      <w:r w:rsidRPr="00932C3C">
        <w:rPr>
          <w:sz w:val="22"/>
          <w:szCs w:val="22"/>
          <w:lang w:val="kk-KZ"/>
        </w:rPr>
        <w:t xml:space="preserve">)                                      </w:t>
      </w:r>
      <w:r>
        <w:rPr>
          <w:sz w:val="22"/>
          <w:szCs w:val="22"/>
          <w:lang w:val="kk-KZ"/>
        </w:rPr>
        <w:t xml:space="preserve">          (1</w:t>
      </w:r>
      <w:r w:rsidR="00AD3AA7">
        <w:rPr>
          <w:sz w:val="22"/>
          <w:szCs w:val="22"/>
          <w:lang w:val="kk-KZ"/>
        </w:rPr>
        <w:t>2</w:t>
      </w:r>
      <w:r>
        <w:rPr>
          <w:sz w:val="22"/>
          <w:szCs w:val="22"/>
          <w:lang w:val="kk-KZ"/>
        </w:rPr>
        <w:t>.4)</w:t>
      </w:r>
      <w:r w:rsidRPr="00932C3C">
        <w:rPr>
          <w:sz w:val="22"/>
          <w:szCs w:val="22"/>
          <w:lang w:val="kk-KZ"/>
        </w:rPr>
        <w:t xml:space="preserve"> </w:t>
      </w:r>
    </w:p>
    <w:p w:rsidR="00561E8F" w:rsidRPr="00FA7274" w:rsidRDefault="00561E8F" w:rsidP="00561E8F">
      <w:pPr>
        <w:shd w:val="clear" w:color="auto" w:fill="FFFFFF"/>
        <w:ind w:firstLine="540"/>
        <w:jc w:val="both"/>
        <w:rPr>
          <w:bCs/>
          <w:i/>
          <w:sz w:val="22"/>
          <w:szCs w:val="22"/>
          <w:lang w:val="kk-KZ"/>
        </w:rPr>
      </w:pPr>
      <w:r w:rsidRPr="00932C3C">
        <w:rPr>
          <w:sz w:val="22"/>
          <w:szCs w:val="22"/>
          <w:lang w:val="kk-KZ"/>
        </w:rPr>
        <w:t xml:space="preserve">                             </w:t>
      </w:r>
    </w:p>
    <w:p w:rsidR="00561E8F" w:rsidRPr="00C25D65" w:rsidRDefault="00561E8F" w:rsidP="00561E8F">
      <w:pPr>
        <w:tabs>
          <w:tab w:val="left" w:pos="5145"/>
        </w:tabs>
        <w:ind w:firstLine="540"/>
        <w:jc w:val="both"/>
        <w:rPr>
          <w:sz w:val="22"/>
          <w:szCs w:val="22"/>
          <w:lang w:val="kk-KZ"/>
        </w:rPr>
      </w:pPr>
      <w:r>
        <w:rPr>
          <w:b/>
          <w:sz w:val="22"/>
          <w:szCs w:val="22"/>
          <w:lang w:val="kk-KZ"/>
        </w:rPr>
        <w:t>Т</w:t>
      </w:r>
      <w:r w:rsidRPr="00C25D65">
        <w:rPr>
          <w:b/>
          <w:sz w:val="22"/>
          <w:szCs w:val="22"/>
          <w:lang w:val="kk-KZ"/>
        </w:rPr>
        <w:t>аза дисконтталған</w:t>
      </w:r>
      <w:r>
        <w:rPr>
          <w:sz w:val="22"/>
          <w:szCs w:val="22"/>
          <w:lang w:val="kk-KZ"/>
        </w:rPr>
        <w:t xml:space="preserve"> </w:t>
      </w:r>
      <w:r>
        <w:rPr>
          <w:b/>
          <w:sz w:val="22"/>
          <w:szCs w:val="22"/>
          <w:lang w:val="kk-KZ"/>
        </w:rPr>
        <w:t xml:space="preserve">табыс </w:t>
      </w:r>
      <w:r>
        <w:rPr>
          <w:sz w:val="22"/>
          <w:szCs w:val="22"/>
          <w:lang w:val="kk-KZ"/>
        </w:rPr>
        <w:t>(</w:t>
      </w:r>
      <w:r w:rsidRPr="002D4A32">
        <w:rPr>
          <w:sz w:val="22"/>
          <w:szCs w:val="22"/>
          <w:lang w:val="kk-KZ"/>
        </w:rPr>
        <w:t>net present value, NPV</w:t>
      </w:r>
      <w:r>
        <w:rPr>
          <w:sz w:val="22"/>
          <w:szCs w:val="22"/>
          <w:lang w:val="kk-KZ"/>
        </w:rPr>
        <w:t xml:space="preserve">) - </w:t>
      </w:r>
    </w:p>
    <w:p w:rsidR="00561E8F" w:rsidRDefault="00561E8F" w:rsidP="00561E8F">
      <w:pPr>
        <w:tabs>
          <w:tab w:val="left" w:pos="5145"/>
        </w:tabs>
        <w:ind w:firstLine="540"/>
        <w:jc w:val="both"/>
        <w:rPr>
          <w:sz w:val="22"/>
          <w:szCs w:val="22"/>
          <w:lang w:val="kk-KZ"/>
        </w:rPr>
      </w:pPr>
      <w:r>
        <w:rPr>
          <w:sz w:val="22"/>
          <w:szCs w:val="22"/>
          <w:lang w:val="kk-KZ"/>
        </w:rPr>
        <w:t>бұл ағымдағы құнға келтірілген таза ақша ағынының сомасы мен инвестициялық шығындар сомасы арасындағы айырым.</w:t>
      </w:r>
    </w:p>
    <w:p w:rsidR="00561E8F" w:rsidRPr="00932C3C" w:rsidRDefault="00561E8F" w:rsidP="00561E8F">
      <w:pPr>
        <w:shd w:val="clear" w:color="auto" w:fill="FFFFFF"/>
        <w:ind w:firstLine="540"/>
        <w:jc w:val="both"/>
        <w:rPr>
          <w:bCs/>
          <w:sz w:val="22"/>
          <w:szCs w:val="22"/>
          <w:lang w:val="kk-KZ"/>
        </w:rPr>
      </w:pPr>
      <w:r w:rsidRPr="00932C3C">
        <w:rPr>
          <w:bCs/>
          <w:sz w:val="22"/>
          <w:szCs w:val="22"/>
          <w:lang w:val="kk-KZ"/>
        </w:rPr>
        <w:t xml:space="preserve">              </w:t>
      </w:r>
      <w:r>
        <w:rPr>
          <w:bCs/>
          <w:sz w:val="22"/>
          <w:szCs w:val="22"/>
          <w:lang w:val="kk-KZ"/>
        </w:rPr>
        <w:t xml:space="preserve">          </w:t>
      </w:r>
      <w:r w:rsidRPr="00932C3C">
        <w:rPr>
          <w:bCs/>
          <w:sz w:val="22"/>
          <w:szCs w:val="22"/>
          <w:lang w:val="kk-KZ"/>
        </w:rPr>
        <w:t xml:space="preserve">  n    </w:t>
      </w:r>
      <w:r>
        <w:rPr>
          <w:bCs/>
          <w:sz w:val="22"/>
          <w:szCs w:val="22"/>
          <w:lang w:val="kk-KZ"/>
        </w:rPr>
        <w:t xml:space="preserve">         </w:t>
      </w:r>
      <w:r w:rsidRPr="00932C3C">
        <w:rPr>
          <w:bCs/>
          <w:sz w:val="22"/>
          <w:szCs w:val="22"/>
          <w:lang w:val="kk-KZ"/>
        </w:rPr>
        <w:t xml:space="preserve">  n     n</w:t>
      </w:r>
      <w:r>
        <w:rPr>
          <w:bCs/>
          <w:sz w:val="22"/>
          <w:szCs w:val="22"/>
          <w:lang w:val="kk-KZ"/>
        </w:rPr>
        <w:t xml:space="preserve">               </w:t>
      </w:r>
      <w:r w:rsidRPr="00932C3C">
        <w:rPr>
          <w:bCs/>
          <w:sz w:val="22"/>
          <w:szCs w:val="22"/>
          <w:lang w:val="kk-KZ"/>
        </w:rPr>
        <w:t>n</w:t>
      </w:r>
    </w:p>
    <w:p w:rsidR="00561E8F" w:rsidRPr="00932C3C" w:rsidRDefault="00561E8F" w:rsidP="00561E8F">
      <w:pPr>
        <w:shd w:val="clear" w:color="auto" w:fill="FFFFFF"/>
        <w:ind w:firstLine="540"/>
        <w:jc w:val="both"/>
        <w:rPr>
          <w:bCs/>
          <w:sz w:val="22"/>
          <w:szCs w:val="22"/>
          <w:lang w:val="kk-KZ"/>
        </w:rPr>
      </w:pPr>
      <w:r w:rsidRPr="00932C3C">
        <w:rPr>
          <w:bCs/>
          <w:sz w:val="22"/>
          <w:szCs w:val="22"/>
          <w:lang w:val="kk-KZ"/>
        </w:rPr>
        <w:t xml:space="preserve">               NPV=∑ CFt :(1+r) - ∑ ICt :(1+r)                   </w:t>
      </w:r>
      <w:r>
        <w:rPr>
          <w:bCs/>
          <w:sz w:val="22"/>
          <w:szCs w:val="22"/>
          <w:lang w:val="kk-KZ"/>
        </w:rPr>
        <w:t xml:space="preserve">     (1</w:t>
      </w:r>
      <w:r w:rsidR="00AD3AA7">
        <w:rPr>
          <w:bCs/>
          <w:sz w:val="22"/>
          <w:szCs w:val="22"/>
          <w:lang w:val="kk-KZ"/>
        </w:rPr>
        <w:t>2</w:t>
      </w:r>
      <w:r>
        <w:rPr>
          <w:bCs/>
          <w:sz w:val="22"/>
          <w:szCs w:val="22"/>
          <w:lang w:val="kk-KZ"/>
        </w:rPr>
        <w:t xml:space="preserve">.5)                </w:t>
      </w:r>
      <w:r w:rsidRPr="00932C3C">
        <w:rPr>
          <w:bCs/>
          <w:sz w:val="22"/>
          <w:szCs w:val="22"/>
          <w:lang w:val="kk-KZ"/>
        </w:rPr>
        <w:t xml:space="preserve"> </w:t>
      </w:r>
    </w:p>
    <w:p w:rsidR="00561E8F" w:rsidRPr="00561E8F" w:rsidRDefault="00561E8F" w:rsidP="00561E8F">
      <w:pPr>
        <w:shd w:val="clear" w:color="auto" w:fill="FFFFFF"/>
        <w:ind w:firstLine="540"/>
        <w:jc w:val="both"/>
        <w:rPr>
          <w:bCs/>
          <w:sz w:val="22"/>
          <w:szCs w:val="22"/>
          <w:lang w:val="kk-KZ"/>
        </w:rPr>
      </w:pPr>
      <w:r w:rsidRPr="00932C3C">
        <w:rPr>
          <w:bCs/>
          <w:sz w:val="22"/>
          <w:szCs w:val="22"/>
          <w:lang w:val="kk-KZ"/>
        </w:rPr>
        <w:t xml:space="preserve">           </w:t>
      </w:r>
      <w:r>
        <w:rPr>
          <w:bCs/>
          <w:sz w:val="22"/>
          <w:szCs w:val="22"/>
          <w:lang w:val="kk-KZ"/>
        </w:rPr>
        <w:t xml:space="preserve">          </w:t>
      </w:r>
      <w:r w:rsidRPr="00932C3C">
        <w:rPr>
          <w:bCs/>
          <w:sz w:val="22"/>
          <w:szCs w:val="22"/>
          <w:lang w:val="kk-KZ"/>
        </w:rPr>
        <w:t xml:space="preserve">   </w:t>
      </w:r>
      <w:r w:rsidRPr="00932C3C">
        <w:rPr>
          <w:bCs/>
          <w:sz w:val="22"/>
          <w:szCs w:val="22"/>
          <w:lang w:val="de-DE"/>
        </w:rPr>
        <w:t>t</w:t>
      </w:r>
      <w:r w:rsidRPr="00561E8F">
        <w:rPr>
          <w:bCs/>
          <w:sz w:val="22"/>
          <w:szCs w:val="22"/>
          <w:lang w:val="kk-KZ"/>
        </w:rPr>
        <w:t xml:space="preserve">=1                   </w:t>
      </w:r>
      <w:r w:rsidRPr="00932C3C">
        <w:rPr>
          <w:bCs/>
          <w:sz w:val="22"/>
          <w:szCs w:val="22"/>
          <w:lang w:val="de-DE"/>
        </w:rPr>
        <w:t>t</w:t>
      </w:r>
      <w:r w:rsidRPr="00561E8F">
        <w:rPr>
          <w:bCs/>
          <w:sz w:val="22"/>
          <w:szCs w:val="22"/>
          <w:lang w:val="kk-KZ"/>
        </w:rPr>
        <w:t xml:space="preserve">=1                                                                            </w:t>
      </w:r>
    </w:p>
    <w:p w:rsidR="00561E8F" w:rsidRDefault="00561E8F" w:rsidP="00561E8F">
      <w:pPr>
        <w:tabs>
          <w:tab w:val="left" w:pos="5145"/>
        </w:tabs>
        <w:jc w:val="both"/>
        <w:rPr>
          <w:sz w:val="22"/>
          <w:szCs w:val="22"/>
          <w:lang w:val="kk-KZ"/>
        </w:rPr>
      </w:pPr>
    </w:p>
    <w:p w:rsidR="00561E8F" w:rsidRDefault="00561E8F" w:rsidP="00561E8F">
      <w:pPr>
        <w:tabs>
          <w:tab w:val="left" w:pos="5145"/>
        </w:tabs>
        <w:ind w:firstLine="540"/>
        <w:jc w:val="both"/>
        <w:rPr>
          <w:sz w:val="22"/>
          <w:szCs w:val="22"/>
          <w:lang w:val="kk-KZ"/>
        </w:rPr>
      </w:pPr>
      <w:r>
        <w:rPr>
          <w:sz w:val="22"/>
          <w:szCs w:val="22"/>
          <w:lang w:val="kk-KZ"/>
        </w:rPr>
        <w:t>Егер инвестициялық шығындарды бір мезгілде жасаса, келесі есептеу алгоритмі қолданады:</w:t>
      </w:r>
    </w:p>
    <w:p w:rsidR="00561E8F" w:rsidRPr="00932C3C" w:rsidRDefault="00561E8F" w:rsidP="00561E8F">
      <w:pPr>
        <w:shd w:val="clear" w:color="auto" w:fill="FFFFFF"/>
        <w:ind w:firstLine="540"/>
        <w:jc w:val="both"/>
        <w:rPr>
          <w:bCs/>
          <w:sz w:val="22"/>
          <w:szCs w:val="22"/>
          <w:lang w:val="en-US"/>
        </w:rPr>
      </w:pPr>
      <w:r w:rsidRPr="0039249E">
        <w:rPr>
          <w:bCs/>
          <w:sz w:val="22"/>
          <w:szCs w:val="22"/>
          <w:lang w:val="kk-KZ"/>
        </w:rPr>
        <w:t xml:space="preserve">                       </w:t>
      </w:r>
      <w:r w:rsidRPr="00932C3C">
        <w:rPr>
          <w:bCs/>
          <w:sz w:val="22"/>
          <w:szCs w:val="22"/>
          <w:lang w:val="de-DE"/>
        </w:rPr>
        <w:t>n</w:t>
      </w:r>
      <w:r>
        <w:rPr>
          <w:bCs/>
          <w:sz w:val="22"/>
          <w:szCs w:val="22"/>
          <w:lang w:val="en-US"/>
        </w:rPr>
        <w:t xml:space="preserve">                  </w:t>
      </w:r>
      <w:proofErr w:type="spellStart"/>
      <w:r w:rsidRPr="00932C3C">
        <w:rPr>
          <w:bCs/>
          <w:sz w:val="22"/>
          <w:szCs w:val="22"/>
          <w:lang w:val="de-DE"/>
        </w:rPr>
        <w:t>n</w:t>
      </w:r>
      <w:proofErr w:type="spellEnd"/>
    </w:p>
    <w:p w:rsidR="00561E8F" w:rsidRPr="00932C3C" w:rsidRDefault="00561E8F" w:rsidP="00561E8F">
      <w:pPr>
        <w:shd w:val="clear" w:color="auto" w:fill="FFFFFF"/>
        <w:ind w:firstLine="540"/>
        <w:jc w:val="both"/>
        <w:rPr>
          <w:bCs/>
          <w:sz w:val="22"/>
          <w:szCs w:val="22"/>
          <w:lang w:val="kk-KZ"/>
        </w:rPr>
      </w:pPr>
      <w:r w:rsidRPr="00932C3C">
        <w:rPr>
          <w:bCs/>
          <w:sz w:val="22"/>
          <w:szCs w:val="22"/>
          <w:lang w:val="en-US"/>
        </w:rPr>
        <w:t xml:space="preserve">              </w:t>
      </w:r>
      <w:r w:rsidRPr="00932C3C">
        <w:rPr>
          <w:bCs/>
          <w:sz w:val="22"/>
          <w:szCs w:val="22"/>
          <w:lang w:val="de-DE"/>
        </w:rPr>
        <w:t>NPV</w:t>
      </w:r>
      <w:r w:rsidRPr="00932C3C">
        <w:rPr>
          <w:bCs/>
          <w:sz w:val="22"/>
          <w:szCs w:val="22"/>
          <w:lang w:val="en-US"/>
        </w:rPr>
        <w:t xml:space="preserve">=∑ </w:t>
      </w:r>
      <w:proofErr w:type="spellStart"/>
      <w:r w:rsidRPr="00932C3C">
        <w:rPr>
          <w:bCs/>
          <w:sz w:val="22"/>
          <w:szCs w:val="22"/>
          <w:lang w:val="de-DE"/>
        </w:rPr>
        <w:t>CFt</w:t>
      </w:r>
      <w:proofErr w:type="spellEnd"/>
      <w:r w:rsidRPr="00932C3C">
        <w:rPr>
          <w:bCs/>
          <w:sz w:val="22"/>
          <w:szCs w:val="22"/>
          <w:lang w:val="en-US"/>
        </w:rPr>
        <w:t xml:space="preserve"> :(1+</w:t>
      </w:r>
      <w:r w:rsidRPr="00932C3C">
        <w:rPr>
          <w:bCs/>
          <w:sz w:val="22"/>
          <w:szCs w:val="22"/>
          <w:lang w:val="de-DE"/>
        </w:rPr>
        <w:t>r</w:t>
      </w:r>
      <w:r w:rsidRPr="00932C3C">
        <w:rPr>
          <w:bCs/>
          <w:sz w:val="22"/>
          <w:szCs w:val="22"/>
          <w:lang w:val="en-US"/>
        </w:rPr>
        <w:t xml:space="preserve">) -     </w:t>
      </w:r>
      <w:proofErr w:type="spellStart"/>
      <w:r w:rsidRPr="00932C3C">
        <w:rPr>
          <w:bCs/>
          <w:sz w:val="22"/>
          <w:szCs w:val="22"/>
          <w:lang w:val="de-DE"/>
        </w:rPr>
        <w:t>ICt</w:t>
      </w:r>
      <w:proofErr w:type="spellEnd"/>
      <w:r w:rsidRPr="00932C3C">
        <w:rPr>
          <w:bCs/>
          <w:sz w:val="22"/>
          <w:szCs w:val="22"/>
          <w:lang w:val="en-US"/>
        </w:rPr>
        <w:t xml:space="preserve">                   </w:t>
      </w:r>
      <w:r>
        <w:rPr>
          <w:bCs/>
          <w:sz w:val="22"/>
          <w:szCs w:val="22"/>
          <w:lang w:val="kk-KZ"/>
        </w:rPr>
        <w:t xml:space="preserve">             </w:t>
      </w:r>
      <w:proofErr w:type="gramStart"/>
      <w:r>
        <w:rPr>
          <w:bCs/>
          <w:sz w:val="22"/>
          <w:szCs w:val="22"/>
          <w:lang w:val="kk-KZ"/>
        </w:rPr>
        <w:t xml:space="preserve">   (</w:t>
      </w:r>
      <w:proofErr w:type="gramEnd"/>
      <w:r>
        <w:rPr>
          <w:bCs/>
          <w:sz w:val="22"/>
          <w:szCs w:val="22"/>
          <w:lang w:val="kk-KZ"/>
        </w:rPr>
        <w:t>1</w:t>
      </w:r>
      <w:r w:rsidR="00AD3AA7">
        <w:rPr>
          <w:bCs/>
          <w:sz w:val="22"/>
          <w:szCs w:val="22"/>
          <w:lang w:val="kk-KZ"/>
        </w:rPr>
        <w:t>2</w:t>
      </w:r>
      <w:r>
        <w:rPr>
          <w:bCs/>
          <w:sz w:val="22"/>
          <w:szCs w:val="22"/>
          <w:lang w:val="kk-KZ"/>
        </w:rPr>
        <w:t>.6)</w:t>
      </w:r>
      <w:r w:rsidRPr="00932C3C">
        <w:rPr>
          <w:bCs/>
          <w:sz w:val="22"/>
          <w:szCs w:val="22"/>
          <w:lang w:val="en-US"/>
        </w:rPr>
        <w:t xml:space="preserve">       </w:t>
      </w:r>
      <w:r>
        <w:rPr>
          <w:bCs/>
          <w:sz w:val="22"/>
          <w:szCs w:val="22"/>
          <w:lang w:val="en-US"/>
        </w:rPr>
        <w:t xml:space="preserve">                             </w:t>
      </w:r>
    </w:p>
    <w:p w:rsidR="00561E8F" w:rsidRPr="0039249E" w:rsidRDefault="00561E8F" w:rsidP="00561E8F">
      <w:pPr>
        <w:shd w:val="clear" w:color="auto" w:fill="FFFFFF"/>
        <w:ind w:firstLine="540"/>
        <w:jc w:val="both"/>
        <w:rPr>
          <w:bCs/>
          <w:sz w:val="22"/>
          <w:szCs w:val="22"/>
          <w:lang w:val="kk-KZ"/>
        </w:rPr>
      </w:pPr>
      <w:r w:rsidRPr="00932C3C">
        <w:rPr>
          <w:bCs/>
          <w:sz w:val="22"/>
          <w:szCs w:val="22"/>
          <w:lang w:val="en-US"/>
        </w:rPr>
        <w:t xml:space="preserve">             </w:t>
      </w:r>
      <w:r>
        <w:rPr>
          <w:bCs/>
          <w:sz w:val="22"/>
          <w:szCs w:val="22"/>
          <w:lang w:val="en-US"/>
        </w:rPr>
        <w:t xml:space="preserve">       </w:t>
      </w:r>
      <w:r>
        <w:rPr>
          <w:bCs/>
          <w:sz w:val="22"/>
          <w:szCs w:val="22"/>
          <w:lang w:val="kk-KZ"/>
        </w:rPr>
        <w:t xml:space="preserve"> </w:t>
      </w:r>
      <w:r w:rsidRPr="00932C3C">
        <w:rPr>
          <w:bCs/>
          <w:sz w:val="22"/>
          <w:szCs w:val="22"/>
          <w:lang w:val="en-US"/>
        </w:rPr>
        <w:t xml:space="preserve">  </w:t>
      </w:r>
      <w:r w:rsidRPr="00932C3C">
        <w:rPr>
          <w:bCs/>
          <w:sz w:val="22"/>
          <w:szCs w:val="22"/>
          <w:lang w:val="de-DE"/>
        </w:rPr>
        <w:t>t</w:t>
      </w:r>
      <w:r w:rsidRPr="00932C3C">
        <w:rPr>
          <w:bCs/>
          <w:sz w:val="22"/>
          <w:szCs w:val="22"/>
          <w:lang w:val="en-US"/>
        </w:rPr>
        <w:t>=1</w:t>
      </w:r>
    </w:p>
    <w:p w:rsidR="00561E8F" w:rsidRDefault="00561E8F" w:rsidP="00561E8F">
      <w:pPr>
        <w:tabs>
          <w:tab w:val="left" w:pos="5145"/>
        </w:tabs>
        <w:ind w:firstLine="540"/>
        <w:jc w:val="both"/>
        <w:rPr>
          <w:sz w:val="22"/>
          <w:szCs w:val="22"/>
          <w:lang w:val="kk-KZ"/>
        </w:rPr>
      </w:pPr>
      <w:r w:rsidRPr="00C25D65">
        <w:rPr>
          <w:sz w:val="22"/>
          <w:szCs w:val="22"/>
          <w:lang w:val="kk-KZ"/>
        </w:rPr>
        <w:t>NPV</w:t>
      </w:r>
      <w:r>
        <w:rPr>
          <w:sz w:val="22"/>
          <w:szCs w:val="22"/>
          <w:lang w:val="kk-KZ"/>
        </w:rPr>
        <w:t xml:space="preserve"> көрсеткіші қараған жобаны қабылдаған жағдайдағы коммерциялық ұйымның экономикалық әлеуеті өзгеруінің болжамдық бағалауын білдіреді. Әр түрлі жобалардың </w:t>
      </w:r>
      <w:r w:rsidRPr="00C25D65">
        <w:rPr>
          <w:sz w:val="22"/>
          <w:szCs w:val="22"/>
          <w:lang w:val="kk-KZ"/>
        </w:rPr>
        <w:t>NPV</w:t>
      </w:r>
      <w:r>
        <w:rPr>
          <w:sz w:val="22"/>
          <w:szCs w:val="22"/>
          <w:lang w:val="kk-KZ"/>
        </w:rPr>
        <w:t xml:space="preserve"> қосуға болады, бұл өте маңызды қасиет.</w:t>
      </w:r>
    </w:p>
    <w:p w:rsidR="00561E8F" w:rsidRDefault="00561E8F" w:rsidP="00561E8F">
      <w:pPr>
        <w:tabs>
          <w:tab w:val="left" w:pos="5145"/>
        </w:tabs>
        <w:ind w:firstLine="540"/>
        <w:jc w:val="both"/>
        <w:rPr>
          <w:sz w:val="22"/>
          <w:szCs w:val="22"/>
          <w:lang w:val="kk-KZ"/>
        </w:rPr>
      </w:pPr>
      <w:r w:rsidRPr="00C25D65">
        <w:rPr>
          <w:b/>
          <w:sz w:val="22"/>
          <w:szCs w:val="22"/>
          <w:lang w:val="kk-KZ"/>
        </w:rPr>
        <w:t>Табыстылықтың ішкі нормасы</w:t>
      </w:r>
      <w:r>
        <w:rPr>
          <w:sz w:val="22"/>
          <w:szCs w:val="22"/>
          <w:lang w:val="kk-KZ"/>
        </w:rPr>
        <w:t xml:space="preserve"> (</w:t>
      </w:r>
      <w:r w:rsidRPr="00C25D65">
        <w:rPr>
          <w:sz w:val="22"/>
          <w:szCs w:val="22"/>
          <w:lang w:val="kk-KZ"/>
        </w:rPr>
        <w:t>internal rate of return,IRR</w:t>
      </w:r>
      <w:r>
        <w:rPr>
          <w:sz w:val="22"/>
          <w:szCs w:val="22"/>
          <w:lang w:val="kk-KZ"/>
        </w:rPr>
        <w:t>) – бұл норма барысында дисконтталған шығындар ақша құралдарының дисконтталған түсіміне тең.</w:t>
      </w:r>
    </w:p>
    <w:p w:rsidR="00561E8F" w:rsidRPr="0039249E" w:rsidRDefault="00561E8F" w:rsidP="00561E8F">
      <w:pPr>
        <w:shd w:val="clear" w:color="auto" w:fill="FFFFFF"/>
        <w:ind w:firstLine="540"/>
        <w:jc w:val="both"/>
        <w:rPr>
          <w:bCs/>
          <w:sz w:val="22"/>
          <w:szCs w:val="22"/>
          <w:lang w:val="kk-KZ"/>
        </w:rPr>
      </w:pPr>
      <w:r w:rsidRPr="0039249E">
        <w:rPr>
          <w:bCs/>
          <w:sz w:val="22"/>
          <w:szCs w:val="22"/>
          <w:lang w:val="kk-KZ"/>
        </w:rPr>
        <w:t xml:space="preserve">                </w:t>
      </w:r>
      <w:r w:rsidRPr="0039249E">
        <w:rPr>
          <w:bCs/>
          <w:sz w:val="22"/>
          <w:szCs w:val="22"/>
          <w:lang w:val="de-DE"/>
        </w:rPr>
        <w:t>n</w:t>
      </w:r>
      <w:r w:rsidRPr="0039249E">
        <w:rPr>
          <w:bCs/>
          <w:sz w:val="22"/>
          <w:szCs w:val="22"/>
          <w:lang w:val="kk-KZ"/>
        </w:rPr>
        <w:t xml:space="preserve">               </w:t>
      </w:r>
      <w:proofErr w:type="spellStart"/>
      <w:r w:rsidRPr="0039249E">
        <w:rPr>
          <w:bCs/>
          <w:sz w:val="22"/>
          <w:szCs w:val="22"/>
          <w:lang w:val="de-DE"/>
        </w:rPr>
        <w:t>n</w:t>
      </w:r>
      <w:proofErr w:type="spellEnd"/>
      <w:r>
        <w:rPr>
          <w:bCs/>
          <w:sz w:val="22"/>
          <w:szCs w:val="22"/>
          <w:lang w:val="kk-KZ"/>
        </w:rPr>
        <w:t xml:space="preserve">      </w:t>
      </w:r>
      <w:proofErr w:type="spellStart"/>
      <w:r w:rsidRPr="0039249E">
        <w:rPr>
          <w:bCs/>
          <w:sz w:val="22"/>
          <w:szCs w:val="22"/>
          <w:lang w:val="de-DE"/>
        </w:rPr>
        <w:t>n</w:t>
      </w:r>
      <w:proofErr w:type="spellEnd"/>
      <w:r>
        <w:rPr>
          <w:bCs/>
          <w:sz w:val="22"/>
          <w:szCs w:val="22"/>
          <w:lang w:val="kk-KZ"/>
        </w:rPr>
        <w:t xml:space="preserve">             </w:t>
      </w:r>
      <w:r w:rsidRPr="0039249E">
        <w:rPr>
          <w:bCs/>
          <w:sz w:val="22"/>
          <w:szCs w:val="22"/>
          <w:lang w:val="kk-KZ"/>
        </w:rPr>
        <w:t xml:space="preserve">   </w:t>
      </w:r>
      <w:proofErr w:type="spellStart"/>
      <w:r w:rsidRPr="0039249E">
        <w:rPr>
          <w:bCs/>
          <w:sz w:val="22"/>
          <w:szCs w:val="22"/>
          <w:lang w:val="de-DE"/>
        </w:rPr>
        <w:t>n</w:t>
      </w:r>
      <w:proofErr w:type="spellEnd"/>
      <w:r w:rsidRPr="0039249E">
        <w:rPr>
          <w:bCs/>
          <w:sz w:val="22"/>
          <w:szCs w:val="22"/>
          <w:lang w:val="kk-KZ"/>
        </w:rPr>
        <w:t xml:space="preserve"> </w:t>
      </w:r>
    </w:p>
    <w:p w:rsidR="00561E8F" w:rsidRPr="0039249E" w:rsidRDefault="00561E8F" w:rsidP="00561E8F">
      <w:pPr>
        <w:shd w:val="clear" w:color="auto" w:fill="FFFFFF"/>
        <w:ind w:firstLine="540"/>
        <w:jc w:val="both"/>
        <w:rPr>
          <w:bCs/>
          <w:sz w:val="22"/>
          <w:szCs w:val="22"/>
          <w:lang w:val="kk-KZ"/>
        </w:rPr>
      </w:pPr>
      <w:r w:rsidRPr="0039249E">
        <w:rPr>
          <w:bCs/>
          <w:sz w:val="22"/>
          <w:szCs w:val="22"/>
          <w:lang w:val="kk-KZ"/>
        </w:rPr>
        <w:t xml:space="preserve">                ∑ </w:t>
      </w:r>
      <w:proofErr w:type="spellStart"/>
      <w:r w:rsidRPr="0039249E">
        <w:rPr>
          <w:bCs/>
          <w:sz w:val="22"/>
          <w:szCs w:val="22"/>
          <w:lang w:val="de-DE"/>
        </w:rPr>
        <w:t>ICt</w:t>
      </w:r>
      <w:proofErr w:type="spellEnd"/>
      <w:r w:rsidRPr="0039249E">
        <w:rPr>
          <w:bCs/>
          <w:sz w:val="22"/>
          <w:szCs w:val="22"/>
          <w:lang w:val="kk-KZ"/>
        </w:rPr>
        <w:t xml:space="preserve"> :</w:t>
      </w:r>
      <w:r w:rsidRPr="0039249E">
        <w:rPr>
          <w:sz w:val="22"/>
          <w:szCs w:val="22"/>
          <w:lang w:val="kk-KZ"/>
        </w:rPr>
        <w:t>(</w:t>
      </w:r>
      <w:r w:rsidRPr="0039249E">
        <w:rPr>
          <w:bCs/>
          <w:sz w:val="22"/>
          <w:szCs w:val="22"/>
          <w:lang w:val="kk-KZ"/>
        </w:rPr>
        <w:t>1+</w:t>
      </w:r>
      <w:r w:rsidRPr="0039249E">
        <w:rPr>
          <w:bCs/>
          <w:sz w:val="22"/>
          <w:szCs w:val="22"/>
          <w:lang w:val="de-DE"/>
        </w:rPr>
        <w:t>r</w:t>
      </w:r>
      <w:r w:rsidRPr="0039249E">
        <w:rPr>
          <w:sz w:val="22"/>
          <w:szCs w:val="22"/>
          <w:lang w:val="kk-KZ"/>
        </w:rPr>
        <w:t>)</w:t>
      </w:r>
      <w:r w:rsidRPr="0039249E">
        <w:rPr>
          <w:bCs/>
          <w:sz w:val="22"/>
          <w:szCs w:val="22"/>
          <w:lang w:val="kk-KZ"/>
        </w:rPr>
        <w:t xml:space="preserve"> =  ∑ </w:t>
      </w:r>
      <w:proofErr w:type="spellStart"/>
      <w:r w:rsidRPr="0039249E">
        <w:rPr>
          <w:bCs/>
          <w:sz w:val="22"/>
          <w:szCs w:val="22"/>
          <w:lang w:val="de-DE"/>
        </w:rPr>
        <w:t>CFt</w:t>
      </w:r>
      <w:proofErr w:type="spellEnd"/>
      <w:r w:rsidRPr="0039249E">
        <w:rPr>
          <w:bCs/>
          <w:sz w:val="22"/>
          <w:szCs w:val="22"/>
          <w:lang w:val="kk-KZ"/>
        </w:rPr>
        <w:t xml:space="preserve"> :</w:t>
      </w:r>
      <w:r w:rsidRPr="0039249E">
        <w:rPr>
          <w:sz w:val="22"/>
          <w:szCs w:val="22"/>
          <w:lang w:val="kk-KZ"/>
        </w:rPr>
        <w:t>(</w:t>
      </w:r>
      <w:r w:rsidRPr="0039249E">
        <w:rPr>
          <w:bCs/>
          <w:sz w:val="22"/>
          <w:szCs w:val="22"/>
          <w:lang w:val="kk-KZ"/>
        </w:rPr>
        <w:t>1+</w:t>
      </w:r>
      <w:r w:rsidRPr="0039249E">
        <w:rPr>
          <w:bCs/>
          <w:sz w:val="22"/>
          <w:szCs w:val="22"/>
          <w:lang w:val="de-DE"/>
        </w:rPr>
        <w:t>r</w:t>
      </w:r>
      <w:r w:rsidRPr="0039249E">
        <w:rPr>
          <w:sz w:val="22"/>
          <w:szCs w:val="22"/>
          <w:lang w:val="kk-KZ"/>
        </w:rPr>
        <w:t>)</w:t>
      </w:r>
      <w:r w:rsidRPr="0039249E">
        <w:rPr>
          <w:bCs/>
          <w:sz w:val="22"/>
          <w:szCs w:val="22"/>
          <w:lang w:val="kk-KZ"/>
        </w:rPr>
        <w:t xml:space="preserve">                        </w:t>
      </w:r>
      <w:r>
        <w:rPr>
          <w:bCs/>
          <w:sz w:val="22"/>
          <w:szCs w:val="22"/>
          <w:lang w:val="kk-KZ"/>
        </w:rPr>
        <w:t xml:space="preserve">       (1</w:t>
      </w:r>
      <w:r w:rsidR="00AD3AA7">
        <w:rPr>
          <w:bCs/>
          <w:sz w:val="22"/>
          <w:szCs w:val="22"/>
          <w:lang w:val="kk-KZ"/>
        </w:rPr>
        <w:t>2</w:t>
      </w:r>
      <w:r>
        <w:rPr>
          <w:bCs/>
          <w:sz w:val="22"/>
          <w:szCs w:val="22"/>
          <w:lang w:val="kk-KZ"/>
        </w:rPr>
        <w:t>.7)</w:t>
      </w:r>
      <w:r w:rsidRPr="0039249E">
        <w:rPr>
          <w:bCs/>
          <w:sz w:val="22"/>
          <w:szCs w:val="22"/>
          <w:lang w:val="kk-KZ"/>
        </w:rPr>
        <w:t xml:space="preserve">                   </w:t>
      </w:r>
    </w:p>
    <w:p w:rsidR="00561E8F" w:rsidRPr="00AF053D" w:rsidRDefault="00561E8F" w:rsidP="00561E8F">
      <w:pPr>
        <w:shd w:val="clear" w:color="auto" w:fill="FFFFFF"/>
        <w:ind w:firstLine="540"/>
        <w:jc w:val="both"/>
        <w:rPr>
          <w:bCs/>
          <w:sz w:val="22"/>
          <w:szCs w:val="22"/>
          <w:lang w:val="kk-KZ"/>
        </w:rPr>
      </w:pPr>
      <w:r w:rsidRPr="0039249E">
        <w:rPr>
          <w:bCs/>
          <w:sz w:val="22"/>
          <w:szCs w:val="22"/>
          <w:lang w:val="kk-KZ"/>
        </w:rPr>
        <w:t xml:space="preserve">   </w:t>
      </w:r>
      <w:r>
        <w:rPr>
          <w:bCs/>
          <w:sz w:val="22"/>
          <w:szCs w:val="22"/>
          <w:lang w:val="kk-KZ"/>
        </w:rPr>
        <w:t xml:space="preserve">         </w:t>
      </w:r>
      <w:r w:rsidRPr="0039249E">
        <w:rPr>
          <w:bCs/>
          <w:sz w:val="22"/>
          <w:szCs w:val="22"/>
          <w:lang w:val="kk-KZ"/>
        </w:rPr>
        <w:t xml:space="preserve">   </w:t>
      </w:r>
      <w:r w:rsidRPr="0039249E">
        <w:rPr>
          <w:bCs/>
          <w:sz w:val="22"/>
          <w:szCs w:val="22"/>
          <w:lang w:val="de-DE"/>
        </w:rPr>
        <w:t>t</w:t>
      </w:r>
      <w:r w:rsidRPr="0039249E">
        <w:rPr>
          <w:bCs/>
          <w:sz w:val="22"/>
          <w:szCs w:val="22"/>
          <w:lang w:val="kk-KZ"/>
        </w:rPr>
        <w:t xml:space="preserve">=1       </w:t>
      </w:r>
      <w:r>
        <w:rPr>
          <w:bCs/>
          <w:sz w:val="22"/>
          <w:szCs w:val="22"/>
          <w:lang w:val="kk-KZ"/>
        </w:rPr>
        <w:t xml:space="preserve">            </w:t>
      </w:r>
      <w:r w:rsidRPr="0039249E">
        <w:rPr>
          <w:bCs/>
          <w:sz w:val="22"/>
          <w:szCs w:val="22"/>
          <w:lang w:val="kk-KZ"/>
        </w:rPr>
        <w:t xml:space="preserve"> </w:t>
      </w:r>
      <w:r w:rsidRPr="0039249E">
        <w:rPr>
          <w:bCs/>
          <w:sz w:val="22"/>
          <w:szCs w:val="22"/>
          <w:lang w:val="de-DE"/>
        </w:rPr>
        <w:t>t</w:t>
      </w:r>
      <w:r w:rsidRPr="0039249E">
        <w:rPr>
          <w:bCs/>
          <w:sz w:val="22"/>
          <w:szCs w:val="22"/>
          <w:lang w:val="kk-KZ"/>
        </w:rPr>
        <w:t>=1</w:t>
      </w:r>
    </w:p>
    <w:p w:rsidR="00561E8F" w:rsidRDefault="00561E8F" w:rsidP="00561E8F">
      <w:pPr>
        <w:tabs>
          <w:tab w:val="left" w:pos="5145"/>
        </w:tabs>
        <w:ind w:firstLine="540"/>
        <w:jc w:val="both"/>
        <w:rPr>
          <w:sz w:val="22"/>
          <w:szCs w:val="22"/>
          <w:lang w:val="kk-KZ"/>
        </w:rPr>
      </w:pPr>
      <w:r w:rsidRPr="00C25D65">
        <w:rPr>
          <w:sz w:val="22"/>
          <w:szCs w:val="22"/>
          <w:lang w:val="kk-KZ"/>
        </w:rPr>
        <w:t>IRR</w:t>
      </w:r>
      <w:r>
        <w:rPr>
          <w:sz w:val="22"/>
          <w:szCs w:val="22"/>
          <w:lang w:val="kk-KZ"/>
        </w:rPr>
        <w:t xml:space="preserve"> өлшемінің маңызы келесіде: коммерциялық ұйым инвестициялық сипатты кез келген шешімдерді қабылдауы мүмкін. </w:t>
      </w:r>
      <w:r w:rsidRPr="00C25D65">
        <w:rPr>
          <w:sz w:val="22"/>
          <w:szCs w:val="22"/>
          <w:lang w:val="kk-KZ"/>
        </w:rPr>
        <w:t>WACC</w:t>
      </w:r>
      <w:r>
        <w:rPr>
          <w:sz w:val="22"/>
          <w:szCs w:val="22"/>
          <w:lang w:val="kk-KZ"/>
        </w:rPr>
        <w:t xml:space="preserve"> көрсеткіші инвестициялық жобалардың тиімділігін бағалау үшін база болып табылады.</w:t>
      </w:r>
    </w:p>
    <w:p w:rsidR="00561E8F" w:rsidRDefault="00561E8F" w:rsidP="00561E8F">
      <w:pPr>
        <w:tabs>
          <w:tab w:val="left" w:pos="5145"/>
        </w:tabs>
        <w:ind w:firstLine="540"/>
        <w:jc w:val="both"/>
        <w:rPr>
          <w:sz w:val="22"/>
          <w:szCs w:val="22"/>
          <w:lang w:val="kk-KZ"/>
        </w:rPr>
      </w:pPr>
      <w:r>
        <w:rPr>
          <w:sz w:val="22"/>
          <w:szCs w:val="22"/>
          <w:lang w:val="kk-KZ"/>
        </w:rPr>
        <w:t xml:space="preserve">Егер </w:t>
      </w:r>
      <w:r w:rsidRPr="00C25D65">
        <w:rPr>
          <w:sz w:val="22"/>
          <w:szCs w:val="22"/>
          <w:lang w:val="kk-KZ"/>
        </w:rPr>
        <w:t xml:space="preserve">IRR </w:t>
      </w:r>
      <w:r>
        <w:rPr>
          <w:sz w:val="22"/>
          <w:szCs w:val="22"/>
          <w:lang w:val="kk-KZ"/>
        </w:rPr>
        <w:t>&gt;</w:t>
      </w:r>
      <w:r w:rsidRPr="00C25D65">
        <w:rPr>
          <w:sz w:val="22"/>
          <w:szCs w:val="22"/>
          <w:lang w:val="kk-KZ"/>
        </w:rPr>
        <w:t>WACC</w:t>
      </w:r>
      <w:r>
        <w:rPr>
          <w:sz w:val="22"/>
          <w:szCs w:val="22"/>
          <w:lang w:val="kk-KZ"/>
        </w:rPr>
        <w:t xml:space="preserve"> болса, жоба қабылданады.</w:t>
      </w:r>
    </w:p>
    <w:p w:rsidR="00561E8F" w:rsidRPr="00C25D65" w:rsidRDefault="00561E8F" w:rsidP="00561E8F">
      <w:pPr>
        <w:tabs>
          <w:tab w:val="left" w:pos="5145"/>
        </w:tabs>
        <w:ind w:firstLine="540"/>
        <w:jc w:val="both"/>
        <w:rPr>
          <w:sz w:val="22"/>
          <w:szCs w:val="22"/>
          <w:lang w:val="kk-KZ"/>
        </w:rPr>
      </w:pPr>
      <w:r>
        <w:rPr>
          <w:sz w:val="22"/>
          <w:szCs w:val="22"/>
          <w:lang w:val="kk-KZ"/>
        </w:rPr>
        <w:t xml:space="preserve">Егер </w:t>
      </w:r>
      <w:r w:rsidRPr="00C25D65">
        <w:rPr>
          <w:sz w:val="22"/>
          <w:szCs w:val="22"/>
          <w:lang w:val="kk-KZ"/>
        </w:rPr>
        <w:t>IRR</w:t>
      </w:r>
      <w:r>
        <w:rPr>
          <w:sz w:val="22"/>
          <w:szCs w:val="22"/>
          <w:lang w:val="kk-KZ"/>
        </w:rPr>
        <w:t>&lt;</w:t>
      </w:r>
      <w:r w:rsidRPr="00C25D65">
        <w:rPr>
          <w:sz w:val="22"/>
          <w:szCs w:val="22"/>
          <w:lang w:val="kk-KZ"/>
        </w:rPr>
        <w:t xml:space="preserve"> WACC</w:t>
      </w:r>
      <w:r>
        <w:rPr>
          <w:sz w:val="22"/>
          <w:szCs w:val="22"/>
          <w:lang w:val="kk-KZ"/>
        </w:rPr>
        <w:t xml:space="preserve"> </w:t>
      </w:r>
      <w:r w:rsidRPr="00C25D65">
        <w:rPr>
          <w:sz w:val="22"/>
          <w:szCs w:val="22"/>
          <w:lang w:val="kk-KZ"/>
        </w:rPr>
        <w:t>болса</w:t>
      </w:r>
      <w:r>
        <w:rPr>
          <w:sz w:val="22"/>
          <w:szCs w:val="22"/>
          <w:lang w:val="kk-KZ"/>
        </w:rPr>
        <w:t>,</w:t>
      </w:r>
      <w:r w:rsidRPr="00C25D65">
        <w:rPr>
          <w:sz w:val="22"/>
          <w:szCs w:val="22"/>
          <w:lang w:val="kk-KZ"/>
        </w:rPr>
        <w:t xml:space="preserve"> </w:t>
      </w:r>
      <w:r>
        <w:rPr>
          <w:sz w:val="22"/>
          <w:szCs w:val="22"/>
          <w:lang w:val="kk-KZ"/>
        </w:rPr>
        <w:t>жоба қабылданбайды.</w:t>
      </w:r>
    </w:p>
    <w:p w:rsidR="00561E8F" w:rsidRPr="00561E8F" w:rsidRDefault="00561E8F" w:rsidP="00561E8F">
      <w:pPr>
        <w:tabs>
          <w:tab w:val="left" w:pos="5145"/>
        </w:tabs>
        <w:ind w:firstLine="540"/>
        <w:jc w:val="both"/>
        <w:rPr>
          <w:bCs/>
          <w:sz w:val="22"/>
          <w:szCs w:val="22"/>
          <w:lang w:val="kk-KZ"/>
        </w:rPr>
      </w:pPr>
      <w:r>
        <w:rPr>
          <w:sz w:val="22"/>
          <w:szCs w:val="22"/>
          <w:lang w:val="kk-KZ"/>
        </w:rPr>
        <w:t>Пайдалылық  индексі (</w:t>
      </w:r>
      <w:r w:rsidRPr="00C25D65">
        <w:rPr>
          <w:sz w:val="22"/>
          <w:szCs w:val="22"/>
          <w:lang w:val="kk-KZ"/>
        </w:rPr>
        <w:t>profitablity index, PI</w:t>
      </w:r>
      <w:r>
        <w:rPr>
          <w:sz w:val="22"/>
          <w:szCs w:val="22"/>
          <w:lang w:val="kk-KZ"/>
        </w:rPr>
        <w:t>) жобаның салыстырмалы пайдалылығын немесе салымдар бірлігіне есептегенде жобадан ақша түсімдерінің ағымдағы құнын көрсетеді.</w:t>
      </w:r>
      <w:r>
        <w:rPr>
          <w:bCs/>
          <w:sz w:val="22"/>
          <w:szCs w:val="22"/>
          <w:lang w:val="kk-KZ"/>
        </w:rPr>
        <w:t xml:space="preserve">                         </w:t>
      </w:r>
      <w:r w:rsidRPr="00561E8F">
        <w:rPr>
          <w:bCs/>
          <w:sz w:val="22"/>
          <w:szCs w:val="22"/>
          <w:lang w:val="kk-KZ"/>
        </w:rPr>
        <w:t xml:space="preserve">n                n  </w:t>
      </w:r>
      <w:r>
        <w:rPr>
          <w:bCs/>
          <w:sz w:val="22"/>
          <w:szCs w:val="22"/>
          <w:lang w:val="kk-KZ"/>
        </w:rPr>
        <w:t xml:space="preserve"> </w:t>
      </w:r>
      <w:r w:rsidRPr="00561E8F">
        <w:rPr>
          <w:bCs/>
          <w:sz w:val="22"/>
          <w:szCs w:val="22"/>
          <w:lang w:val="kk-KZ"/>
        </w:rPr>
        <w:t xml:space="preserve"> n                 n </w:t>
      </w:r>
    </w:p>
    <w:p w:rsidR="00561E8F" w:rsidRPr="0039249E" w:rsidRDefault="00561E8F" w:rsidP="00561E8F">
      <w:pPr>
        <w:shd w:val="clear" w:color="auto" w:fill="FFFFFF"/>
        <w:ind w:firstLine="540"/>
        <w:jc w:val="both"/>
        <w:rPr>
          <w:sz w:val="22"/>
          <w:szCs w:val="22"/>
          <w:lang w:val="kk-KZ"/>
        </w:rPr>
      </w:pPr>
      <w:r w:rsidRPr="00561E8F">
        <w:rPr>
          <w:bCs/>
          <w:sz w:val="22"/>
          <w:szCs w:val="22"/>
          <w:lang w:val="kk-KZ"/>
        </w:rPr>
        <w:t xml:space="preserve">                </w:t>
      </w:r>
      <w:r w:rsidRPr="0039249E">
        <w:rPr>
          <w:bCs/>
          <w:sz w:val="22"/>
          <w:szCs w:val="22"/>
          <w:lang w:val="de-DE"/>
        </w:rPr>
        <w:t>PI</w:t>
      </w:r>
      <w:r w:rsidRPr="00561E8F">
        <w:rPr>
          <w:bCs/>
          <w:sz w:val="22"/>
          <w:szCs w:val="22"/>
          <w:lang w:val="kk-KZ"/>
        </w:rPr>
        <w:t>=</w:t>
      </w:r>
      <w:r w:rsidRPr="00561E8F">
        <w:rPr>
          <w:sz w:val="22"/>
          <w:szCs w:val="22"/>
          <w:lang w:val="kk-KZ"/>
        </w:rPr>
        <w:t xml:space="preserve"> (</w:t>
      </w:r>
      <w:r w:rsidRPr="00561E8F">
        <w:rPr>
          <w:bCs/>
          <w:sz w:val="22"/>
          <w:szCs w:val="22"/>
          <w:lang w:val="kk-KZ"/>
        </w:rPr>
        <w:t xml:space="preserve">∑ </w:t>
      </w:r>
      <w:proofErr w:type="spellStart"/>
      <w:r w:rsidRPr="0039249E">
        <w:rPr>
          <w:bCs/>
          <w:sz w:val="22"/>
          <w:szCs w:val="22"/>
          <w:lang w:val="de-DE"/>
        </w:rPr>
        <w:t>CFt</w:t>
      </w:r>
      <w:proofErr w:type="spellEnd"/>
      <w:r w:rsidRPr="00561E8F">
        <w:rPr>
          <w:bCs/>
          <w:sz w:val="22"/>
          <w:szCs w:val="22"/>
          <w:lang w:val="kk-KZ"/>
        </w:rPr>
        <w:t xml:space="preserve"> :</w:t>
      </w:r>
      <w:r w:rsidRPr="00561E8F">
        <w:rPr>
          <w:sz w:val="22"/>
          <w:szCs w:val="22"/>
          <w:lang w:val="kk-KZ"/>
        </w:rPr>
        <w:t>(</w:t>
      </w:r>
      <w:r w:rsidRPr="00561E8F">
        <w:rPr>
          <w:bCs/>
          <w:sz w:val="22"/>
          <w:szCs w:val="22"/>
          <w:lang w:val="kk-KZ"/>
        </w:rPr>
        <w:t>1+</w:t>
      </w:r>
      <w:r w:rsidRPr="0039249E">
        <w:rPr>
          <w:bCs/>
          <w:sz w:val="22"/>
          <w:szCs w:val="22"/>
          <w:lang w:val="de-DE"/>
        </w:rPr>
        <w:t>r</w:t>
      </w:r>
      <w:r w:rsidRPr="00561E8F">
        <w:rPr>
          <w:sz w:val="22"/>
          <w:szCs w:val="22"/>
          <w:lang w:val="kk-KZ"/>
        </w:rPr>
        <w:t>)</w:t>
      </w:r>
      <w:proofErr w:type="gramStart"/>
      <w:r w:rsidRPr="00561E8F">
        <w:rPr>
          <w:sz w:val="22"/>
          <w:szCs w:val="22"/>
          <w:lang w:val="kk-KZ"/>
        </w:rPr>
        <w:t>)</w:t>
      </w:r>
      <w:r w:rsidRPr="00561E8F">
        <w:rPr>
          <w:bCs/>
          <w:sz w:val="22"/>
          <w:szCs w:val="22"/>
          <w:lang w:val="kk-KZ"/>
        </w:rPr>
        <w:t xml:space="preserve"> :</w:t>
      </w:r>
      <w:proofErr w:type="gramEnd"/>
      <w:r w:rsidRPr="00561E8F">
        <w:rPr>
          <w:bCs/>
          <w:sz w:val="22"/>
          <w:szCs w:val="22"/>
          <w:lang w:val="kk-KZ"/>
        </w:rPr>
        <w:t xml:space="preserve"> </w:t>
      </w:r>
      <w:r w:rsidRPr="00561E8F">
        <w:rPr>
          <w:sz w:val="22"/>
          <w:szCs w:val="22"/>
          <w:lang w:val="kk-KZ"/>
        </w:rPr>
        <w:t>(</w:t>
      </w:r>
      <w:r w:rsidRPr="00561E8F">
        <w:rPr>
          <w:bCs/>
          <w:sz w:val="22"/>
          <w:szCs w:val="22"/>
          <w:lang w:val="kk-KZ"/>
        </w:rPr>
        <w:t xml:space="preserve">∑ </w:t>
      </w:r>
      <w:proofErr w:type="spellStart"/>
      <w:r w:rsidRPr="0039249E">
        <w:rPr>
          <w:bCs/>
          <w:sz w:val="22"/>
          <w:szCs w:val="22"/>
          <w:lang w:val="de-DE"/>
        </w:rPr>
        <w:t>ICt</w:t>
      </w:r>
      <w:proofErr w:type="spellEnd"/>
      <w:r w:rsidRPr="00561E8F">
        <w:rPr>
          <w:bCs/>
          <w:sz w:val="22"/>
          <w:szCs w:val="22"/>
          <w:lang w:val="kk-KZ"/>
        </w:rPr>
        <w:t xml:space="preserve"> :</w:t>
      </w:r>
      <w:r w:rsidRPr="00561E8F">
        <w:rPr>
          <w:sz w:val="22"/>
          <w:szCs w:val="22"/>
          <w:lang w:val="kk-KZ"/>
        </w:rPr>
        <w:t>(</w:t>
      </w:r>
      <w:r w:rsidRPr="00561E8F">
        <w:rPr>
          <w:bCs/>
          <w:sz w:val="22"/>
          <w:szCs w:val="22"/>
          <w:lang w:val="kk-KZ"/>
        </w:rPr>
        <w:t>1+</w:t>
      </w:r>
      <w:r w:rsidRPr="0039249E">
        <w:rPr>
          <w:bCs/>
          <w:sz w:val="22"/>
          <w:szCs w:val="22"/>
          <w:lang w:val="de-DE"/>
        </w:rPr>
        <w:t>r</w:t>
      </w:r>
      <w:r w:rsidRPr="00561E8F">
        <w:rPr>
          <w:sz w:val="22"/>
          <w:szCs w:val="22"/>
          <w:lang w:val="kk-KZ"/>
        </w:rPr>
        <w:t xml:space="preserve">))                </w:t>
      </w:r>
      <w:r>
        <w:rPr>
          <w:sz w:val="22"/>
          <w:szCs w:val="22"/>
          <w:lang w:val="kk-KZ"/>
        </w:rPr>
        <w:t xml:space="preserve">    (1</w:t>
      </w:r>
      <w:r w:rsidR="00AD3AA7">
        <w:rPr>
          <w:sz w:val="22"/>
          <w:szCs w:val="22"/>
          <w:lang w:val="kk-KZ"/>
        </w:rPr>
        <w:t>2</w:t>
      </w:r>
      <w:r>
        <w:rPr>
          <w:sz w:val="22"/>
          <w:szCs w:val="22"/>
          <w:lang w:val="kk-KZ"/>
        </w:rPr>
        <w:t>.8)</w:t>
      </w:r>
      <w:r w:rsidRPr="00561E8F">
        <w:rPr>
          <w:sz w:val="22"/>
          <w:szCs w:val="22"/>
          <w:lang w:val="kk-KZ"/>
        </w:rPr>
        <w:t xml:space="preserve">                          </w:t>
      </w:r>
      <w:bookmarkStart w:id="0" w:name="OLE_LINK1"/>
      <w:bookmarkStart w:id="1" w:name="OLE_LINK2"/>
    </w:p>
    <w:bookmarkEnd w:id="0"/>
    <w:bookmarkEnd w:id="1"/>
    <w:p w:rsidR="00561E8F" w:rsidRPr="00561E8F" w:rsidRDefault="00561E8F" w:rsidP="00561E8F">
      <w:pPr>
        <w:shd w:val="clear" w:color="auto" w:fill="FFFFFF"/>
        <w:ind w:firstLine="540"/>
        <w:jc w:val="both"/>
        <w:rPr>
          <w:bCs/>
          <w:sz w:val="22"/>
          <w:szCs w:val="22"/>
          <w:lang w:val="kk-KZ"/>
        </w:rPr>
      </w:pPr>
      <w:r w:rsidRPr="00561E8F">
        <w:rPr>
          <w:bCs/>
          <w:sz w:val="22"/>
          <w:szCs w:val="22"/>
          <w:lang w:val="kk-KZ"/>
        </w:rPr>
        <w:t xml:space="preserve">                   </w:t>
      </w:r>
      <w:r>
        <w:rPr>
          <w:bCs/>
          <w:sz w:val="22"/>
          <w:szCs w:val="22"/>
          <w:lang w:val="kk-KZ"/>
        </w:rPr>
        <w:t xml:space="preserve">  </w:t>
      </w:r>
      <w:r w:rsidRPr="00561E8F">
        <w:rPr>
          <w:bCs/>
          <w:sz w:val="22"/>
          <w:szCs w:val="22"/>
          <w:lang w:val="kk-KZ"/>
        </w:rPr>
        <w:t xml:space="preserve">   </w:t>
      </w:r>
      <w:r w:rsidRPr="0039249E">
        <w:rPr>
          <w:bCs/>
          <w:sz w:val="22"/>
          <w:szCs w:val="22"/>
          <w:lang w:val="de-DE"/>
        </w:rPr>
        <w:t>t</w:t>
      </w:r>
      <w:r w:rsidRPr="00561E8F">
        <w:rPr>
          <w:bCs/>
          <w:sz w:val="22"/>
          <w:szCs w:val="22"/>
          <w:lang w:val="kk-KZ"/>
        </w:rPr>
        <w:t xml:space="preserve">=1                                </w:t>
      </w:r>
      <w:r w:rsidRPr="0039249E">
        <w:rPr>
          <w:bCs/>
          <w:sz w:val="22"/>
          <w:szCs w:val="22"/>
          <w:lang w:val="de-DE"/>
        </w:rPr>
        <w:t>t</w:t>
      </w:r>
      <w:r w:rsidRPr="00561E8F">
        <w:rPr>
          <w:bCs/>
          <w:sz w:val="22"/>
          <w:szCs w:val="22"/>
          <w:lang w:val="kk-KZ"/>
        </w:rPr>
        <w:t xml:space="preserve">=1 </w:t>
      </w:r>
    </w:p>
    <w:p w:rsidR="00561E8F" w:rsidRDefault="00561E8F" w:rsidP="00561E8F">
      <w:pPr>
        <w:tabs>
          <w:tab w:val="left" w:pos="5145"/>
        </w:tabs>
        <w:ind w:firstLine="540"/>
        <w:jc w:val="both"/>
        <w:rPr>
          <w:sz w:val="22"/>
          <w:szCs w:val="22"/>
          <w:lang w:val="kk-KZ"/>
        </w:rPr>
      </w:pPr>
      <w:r>
        <w:rPr>
          <w:sz w:val="22"/>
          <w:szCs w:val="22"/>
          <w:lang w:val="kk-KZ"/>
        </w:rPr>
        <w:t>Қайтымдылықтың дисконтты кезеңі (</w:t>
      </w:r>
      <w:r w:rsidRPr="00EC16C3">
        <w:rPr>
          <w:sz w:val="22"/>
          <w:szCs w:val="22"/>
          <w:lang w:val="kk-KZ"/>
        </w:rPr>
        <w:t>discounted payback period,DRR</w:t>
      </w:r>
      <w:r>
        <w:rPr>
          <w:sz w:val="22"/>
          <w:szCs w:val="22"/>
          <w:lang w:val="kk-KZ"/>
        </w:rPr>
        <w:t>) – инвестициялық жобаны қаржыландырудан бастап дисконтталған табыстар ағыны дисконтталған шығындар ағынына тең болған сәтке дейінгі уақыт кезеңі.</w:t>
      </w:r>
    </w:p>
    <w:p w:rsidR="00561E8F" w:rsidRPr="0039249E" w:rsidRDefault="00561E8F" w:rsidP="00561E8F">
      <w:pPr>
        <w:shd w:val="clear" w:color="auto" w:fill="FFFFFF"/>
        <w:ind w:firstLine="540"/>
        <w:jc w:val="both"/>
        <w:rPr>
          <w:bCs/>
          <w:sz w:val="22"/>
          <w:szCs w:val="22"/>
          <w:lang w:val="kk-KZ"/>
        </w:rPr>
      </w:pPr>
      <w:r w:rsidRPr="0039249E">
        <w:rPr>
          <w:bCs/>
          <w:sz w:val="22"/>
          <w:szCs w:val="22"/>
          <w:lang w:val="kk-KZ"/>
        </w:rPr>
        <w:t xml:space="preserve">             </w:t>
      </w:r>
      <w:r>
        <w:rPr>
          <w:bCs/>
          <w:sz w:val="22"/>
          <w:szCs w:val="22"/>
          <w:lang w:val="kk-KZ"/>
        </w:rPr>
        <w:t xml:space="preserve">  </w:t>
      </w:r>
      <w:r w:rsidRPr="0039249E">
        <w:rPr>
          <w:bCs/>
          <w:sz w:val="22"/>
          <w:szCs w:val="22"/>
          <w:lang w:val="kk-KZ"/>
        </w:rPr>
        <w:t xml:space="preserve">  </w:t>
      </w:r>
      <w:r w:rsidRPr="0039249E">
        <w:rPr>
          <w:bCs/>
          <w:sz w:val="22"/>
          <w:szCs w:val="22"/>
          <w:lang w:val="de-DE"/>
        </w:rPr>
        <w:t>n</w:t>
      </w:r>
      <w:r w:rsidRPr="0039249E">
        <w:rPr>
          <w:bCs/>
          <w:sz w:val="22"/>
          <w:szCs w:val="22"/>
          <w:lang w:val="kk-KZ"/>
        </w:rPr>
        <w:t xml:space="preserve">             </w:t>
      </w:r>
      <w:r>
        <w:rPr>
          <w:bCs/>
          <w:sz w:val="22"/>
          <w:szCs w:val="22"/>
          <w:lang w:val="kk-KZ"/>
        </w:rPr>
        <w:t xml:space="preserve"> </w:t>
      </w:r>
      <w:r w:rsidRPr="0039249E">
        <w:rPr>
          <w:bCs/>
          <w:sz w:val="22"/>
          <w:szCs w:val="22"/>
          <w:lang w:val="kk-KZ"/>
        </w:rPr>
        <w:t xml:space="preserve">  </w:t>
      </w:r>
      <w:proofErr w:type="spellStart"/>
      <w:r w:rsidRPr="0039249E">
        <w:rPr>
          <w:bCs/>
          <w:sz w:val="22"/>
          <w:szCs w:val="22"/>
          <w:lang w:val="de-DE"/>
        </w:rPr>
        <w:t>n</w:t>
      </w:r>
      <w:proofErr w:type="spellEnd"/>
      <w:r>
        <w:rPr>
          <w:bCs/>
          <w:sz w:val="22"/>
          <w:szCs w:val="22"/>
          <w:lang w:val="kk-KZ"/>
        </w:rPr>
        <w:t xml:space="preserve">    </w:t>
      </w:r>
      <w:r w:rsidRPr="0039249E">
        <w:rPr>
          <w:bCs/>
          <w:sz w:val="22"/>
          <w:szCs w:val="22"/>
          <w:lang w:val="kk-KZ"/>
        </w:rPr>
        <w:t xml:space="preserve"> </w:t>
      </w:r>
      <w:proofErr w:type="spellStart"/>
      <w:r w:rsidRPr="0039249E">
        <w:rPr>
          <w:bCs/>
          <w:sz w:val="22"/>
          <w:szCs w:val="22"/>
          <w:lang w:val="de-DE"/>
        </w:rPr>
        <w:t>n</w:t>
      </w:r>
      <w:proofErr w:type="spellEnd"/>
      <w:r>
        <w:rPr>
          <w:bCs/>
          <w:sz w:val="22"/>
          <w:szCs w:val="22"/>
          <w:lang w:val="kk-KZ"/>
        </w:rPr>
        <w:t xml:space="preserve">               </w:t>
      </w:r>
      <w:r w:rsidRPr="0039249E">
        <w:rPr>
          <w:bCs/>
          <w:sz w:val="22"/>
          <w:szCs w:val="22"/>
          <w:lang w:val="kk-KZ"/>
        </w:rPr>
        <w:t xml:space="preserve">  </w:t>
      </w:r>
      <w:proofErr w:type="spellStart"/>
      <w:r w:rsidRPr="0039249E">
        <w:rPr>
          <w:bCs/>
          <w:sz w:val="22"/>
          <w:szCs w:val="22"/>
          <w:lang w:val="de-DE"/>
        </w:rPr>
        <w:t>n</w:t>
      </w:r>
      <w:proofErr w:type="spellEnd"/>
    </w:p>
    <w:p w:rsidR="00561E8F" w:rsidRPr="0039249E" w:rsidRDefault="00561E8F" w:rsidP="00561E8F">
      <w:pPr>
        <w:shd w:val="clear" w:color="auto" w:fill="FFFFFF"/>
        <w:ind w:firstLine="540"/>
        <w:jc w:val="both"/>
        <w:rPr>
          <w:sz w:val="22"/>
          <w:szCs w:val="22"/>
          <w:lang w:val="kk-KZ"/>
        </w:rPr>
      </w:pPr>
      <w:r w:rsidRPr="0039249E">
        <w:rPr>
          <w:bCs/>
          <w:sz w:val="22"/>
          <w:szCs w:val="22"/>
          <w:lang w:val="kk-KZ"/>
        </w:rPr>
        <w:t xml:space="preserve">               </w:t>
      </w:r>
      <w:r w:rsidRPr="0039249E">
        <w:rPr>
          <w:sz w:val="22"/>
          <w:szCs w:val="22"/>
          <w:lang w:val="kk-KZ"/>
        </w:rPr>
        <w:t>(</w:t>
      </w:r>
      <w:r w:rsidRPr="0039249E">
        <w:rPr>
          <w:bCs/>
          <w:sz w:val="22"/>
          <w:szCs w:val="22"/>
          <w:lang w:val="kk-KZ"/>
        </w:rPr>
        <w:t xml:space="preserve">∑ </w:t>
      </w:r>
      <w:proofErr w:type="spellStart"/>
      <w:r w:rsidRPr="0039249E">
        <w:rPr>
          <w:bCs/>
          <w:sz w:val="22"/>
          <w:szCs w:val="22"/>
          <w:lang w:val="de-DE"/>
        </w:rPr>
        <w:t>ICt</w:t>
      </w:r>
      <w:proofErr w:type="spellEnd"/>
      <w:r w:rsidRPr="0039249E">
        <w:rPr>
          <w:bCs/>
          <w:sz w:val="22"/>
          <w:szCs w:val="22"/>
          <w:lang w:val="kk-KZ"/>
        </w:rPr>
        <w:t xml:space="preserve"> : </w:t>
      </w:r>
      <w:r w:rsidRPr="0039249E">
        <w:rPr>
          <w:sz w:val="22"/>
          <w:szCs w:val="22"/>
          <w:lang w:val="kk-KZ"/>
        </w:rPr>
        <w:t>(</w:t>
      </w:r>
      <w:r w:rsidRPr="0039249E">
        <w:rPr>
          <w:bCs/>
          <w:sz w:val="22"/>
          <w:szCs w:val="22"/>
          <w:lang w:val="kk-KZ"/>
        </w:rPr>
        <w:t>1+</w:t>
      </w:r>
      <w:r w:rsidRPr="0039249E">
        <w:rPr>
          <w:bCs/>
          <w:sz w:val="22"/>
          <w:szCs w:val="22"/>
          <w:lang w:val="de-DE"/>
        </w:rPr>
        <w:t>r</w:t>
      </w:r>
      <w:r w:rsidRPr="0039249E">
        <w:rPr>
          <w:sz w:val="22"/>
          <w:szCs w:val="22"/>
          <w:lang w:val="kk-KZ"/>
        </w:rPr>
        <w:t>))</w:t>
      </w:r>
      <w:r w:rsidRPr="0039249E">
        <w:rPr>
          <w:bCs/>
          <w:sz w:val="22"/>
          <w:szCs w:val="22"/>
          <w:lang w:val="kk-KZ"/>
        </w:rPr>
        <w:t xml:space="preserve"> : </w:t>
      </w:r>
      <w:r w:rsidRPr="0039249E">
        <w:rPr>
          <w:sz w:val="22"/>
          <w:szCs w:val="22"/>
          <w:lang w:val="kk-KZ"/>
        </w:rPr>
        <w:t>(</w:t>
      </w:r>
      <w:r w:rsidRPr="0039249E">
        <w:rPr>
          <w:bCs/>
          <w:sz w:val="22"/>
          <w:szCs w:val="22"/>
          <w:lang w:val="kk-KZ"/>
        </w:rPr>
        <w:t>∑</w:t>
      </w:r>
      <w:proofErr w:type="spellStart"/>
      <w:r w:rsidRPr="0039249E">
        <w:rPr>
          <w:bCs/>
          <w:sz w:val="22"/>
          <w:szCs w:val="22"/>
          <w:lang w:val="de-DE"/>
        </w:rPr>
        <w:t>CFt</w:t>
      </w:r>
      <w:proofErr w:type="spellEnd"/>
      <w:r w:rsidRPr="0039249E">
        <w:rPr>
          <w:bCs/>
          <w:sz w:val="22"/>
          <w:szCs w:val="22"/>
          <w:lang w:val="kk-KZ"/>
        </w:rPr>
        <w:t xml:space="preserve"> : </w:t>
      </w:r>
      <w:r w:rsidRPr="0039249E">
        <w:rPr>
          <w:sz w:val="22"/>
          <w:szCs w:val="22"/>
          <w:lang w:val="kk-KZ"/>
        </w:rPr>
        <w:t>(</w:t>
      </w:r>
      <w:r w:rsidRPr="0039249E">
        <w:rPr>
          <w:bCs/>
          <w:sz w:val="22"/>
          <w:szCs w:val="22"/>
          <w:lang w:val="kk-KZ"/>
        </w:rPr>
        <w:t>1+</w:t>
      </w:r>
      <w:r w:rsidRPr="0039249E">
        <w:rPr>
          <w:bCs/>
          <w:sz w:val="22"/>
          <w:szCs w:val="22"/>
          <w:lang w:val="de-DE"/>
        </w:rPr>
        <w:t>r</w:t>
      </w:r>
      <w:r w:rsidRPr="0039249E">
        <w:rPr>
          <w:sz w:val="22"/>
          <w:szCs w:val="22"/>
          <w:lang w:val="kk-KZ"/>
        </w:rPr>
        <w:t>))</w:t>
      </w:r>
      <w:r>
        <w:rPr>
          <w:bCs/>
          <w:sz w:val="22"/>
          <w:szCs w:val="22"/>
          <w:lang w:val="kk-KZ"/>
        </w:rPr>
        <w:t xml:space="preserve"> = 1                     (1</w:t>
      </w:r>
      <w:r w:rsidR="00AD3AA7">
        <w:rPr>
          <w:bCs/>
          <w:sz w:val="22"/>
          <w:szCs w:val="22"/>
          <w:lang w:val="kk-KZ"/>
        </w:rPr>
        <w:t>2</w:t>
      </w:r>
      <w:r>
        <w:rPr>
          <w:bCs/>
          <w:sz w:val="22"/>
          <w:szCs w:val="22"/>
          <w:lang w:val="kk-KZ"/>
        </w:rPr>
        <w:t>.9)</w:t>
      </w:r>
      <w:r w:rsidRPr="0039249E">
        <w:rPr>
          <w:bCs/>
          <w:sz w:val="22"/>
          <w:szCs w:val="22"/>
          <w:lang w:val="kk-KZ"/>
        </w:rPr>
        <w:t xml:space="preserve">                   </w:t>
      </w:r>
    </w:p>
    <w:p w:rsidR="00561E8F" w:rsidRPr="00AD3AA7" w:rsidRDefault="00561E8F" w:rsidP="00AD3AA7">
      <w:pPr>
        <w:shd w:val="clear" w:color="auto" w:fill="FFFFFF"/>
        <w:ind w:firstLine="540"/>
        <w:jc w:val="both"/>
        <w:rPr>
          <w:bCs/>
          <w:sz w:val="22"/>
          <w:szCs w:val="22"/>
          <w:lang w:val="kk-KZ"/>
        </w:rPr>
      </w:pPr>
      <w:r w:rsidRPr="0039249E">
        <w:rPr>
          <w:bCs/>
          <w:sz w:val="22"/>
          <w:szCs w:val="22"/>
          <w:lang w:val="kk-KZ"/>
        </w:rPr>
        <w:t xml:space="preserve">      </w:t>
      </w:r>
      <w:r>
        <w:rPr>
          <w:bCs/>
          <w:sz w:val="22"/>
          <w:szCs w:val="22"/>
          <w:lang w:val="kk-KZ"/>
        </w:rPr>
        <w:t xml:space="preserve">         </w:t>
      </w:r>
      <w:r w:rsidRPr="0039249E">
        <w:rPr>
          <w:bCs/>
          <w:sz w:val="22"/>
          <w:szCs w:val="22"/>
          <w:lang w:val="kk-KZ"/>
        </w:rPr>
        <w:t xml:space="preserve"> </w:t>
      </w:r>
      <w:r w:rsidRPr="0039249E">
        <w:rPr>
          <w:bCs/>
          <w:sz w:val="22"/>
          <w:szCs w:val="22"/>
          <w:lang w:val="de-DE"/>
        </w:rPr>
        <w:t>t</w:t>
      </w:r>
      <w:r>
        <w:rPr>
          <w:bCs/>
          <w:sz w:val="22"/>
          <w:szCs w:val="22"/>
          <w:lang w:val="kk-KZ"/>
        </w:rPr>
        <w:t xml:space="preserve">=1                    </w:t>
      </w:r>
      <w:r w:rsidRPr="0039249E">
        <w:rPr>
          <w:bCs/>
          <w:sz w:val="22"/>
          <w:szCs w:val="22"/>
          <w:lang w:val="de-DE"/>
        </w:rPr>
        <w:t>t</w:t>
      </w:r>
      <w:r w:rsidRPr="0039249E">
        <w:rPr>
          <w:bCs/>
          <w:sz w:val="22"/>
          <w:szCs w:val="22"/>
          <w:lang w:val="kk-KZ"/>
        </w:rPr>
        <w:t>=1</w:t>
      </w:r>
    </w:p>
    <w:p w:rsidR="00561E8F" w:rsidRDefault="00561E8F" w:rsidP="00561E8F">
      <w:pPr>
        <w:tabs>
          <w:tab w:val="left" w:pos="5145"/>
        </w:tabs>
        <w:ind w:firstLine="540"/>
        <w:jc w:val="both"/>
        <w:rPr>
          <w:sz w:val="22"/>
          <w:szCs w:val="22"/>
          <w:lang w:val="kk-KZ"/>
        </w:rPr>
      </w:pPr>
      <w:r>
        <w:rPr>
          <w:sz w:val="22"/>
          <w:szCs w:val="22"/>
          <w:lang w:val="kk-KZ"/>
        </w:rPr>
        <w:lastRenderedPageBreak/>
        <w:t xml:space="preserve">Барлық қаржы мәселелерін шешу барысында тәуекелді талдау өте маңызды, әсіресе капитал жұмсау бюджетін қалыптасуымен байланысты. Тәуекел неғұрлым жоғары, оның орнын толтыру үшін талап етілетін табыстылық соғұрлым жоғары. </w:t>
      </w:r>
    </w:p>
    <w:p w:rsidR="00561E8F" w:rsidRDefault="00561E8F" w:rsidP="00561E8F">
      <w:pPr>
        <w:tabs>
          <w:tab w:val="left" w:pos="5145"/>
        </w:tabs>
        <w:ind w:firstLine="540"/>
        <w:jc w:val="both"/>
        <w:rPr>
          <w:sz w:val="22"/>
          <w:szCs w:val="22"/>
          <w:lang w:val="kk-KZ"/>
        </w:rPr>
      </w:pPr>
      <w:r>
        <w:rPr>
          <w:sz w:val="22"/>
          <w:szCs w:val="22"/>
          <w:lang w:val="kk-KZ"/>
        </w:rPr>
        <w:t>Инвестициялық жобалардың тіпті бір фирма шеңберінде тәуекел дәрежесі бойынша айырмашылықтары болса да, бюджет бойынша шешімдерді қабылдау үдерісіне енгізудің маңызы зор. Сонымен, тәуекелдердің бағалауы инвестициялық жобаларды талдаудың маңызды да ажырамас бөлігі болып келеді. Ол келесілерге мүмкіндік береді:</w:t>
      </w:r>
    </w:p>
    <w:p w:rsidR="00561E8F" w:rsidRDefault="00561E8F" w:rsidP="00561E8F">
      <w:pPr>
        <w:numPr>
          <w:ilvl w:val="0"/>
          <w:numId w:val="1"/>
        </w:numPr>
        <w:tabs>
          <w:tab w:val="clear" w:pos="960"/>
          <w:tab w:val="left" w:pos="540"/>
        </w:tabs>
        <w:ind w:left="0" w:firstLine="360"/>
        <w:jc w:val="both"/>
        <w:rPr>
          <w:sz w:val="22"/>
          <w:szCs w:val="22"/>
          <w:lang w:val="kk-KZ"/>
        </w:rPr>
      </w:pPr>
      <w:r>
        <w:rPr>
          <w:sz w:val="22"/>
          <w:szCs w:val="22"/>
          <w:lang w:val="kk-KZ"/>
        </w:rPr>
        <w:t>жобаларды олардың тәуекел дәрежесі бойынша саралауға;</w:t>
      </w:r>
    </w:p>
    <w:p w:rsidR="00561E8F" w:rsidRDefault="00561E8F" w:rsidP="00561E8F">
      <w:pPr>
        <w:numPr>
          <w:ilvl w:val="0"/>
          <w:numId w:val="1"/>
        </w:numPr>
        <w:tabs>
          <w:tab w:val="clear" w:pos="960"/>
          <w:tab w:val="left" w:pos="540"/>
          <w:tab w:val="left" w:pos="5145"/>
        </w:tabs>
        <w:ind w:left="0" w:firstLine="360"/>
        <w:jc w:val="both"/>
        <w:rPr>
          <w:sz w:val="22"/>
          <w:szCs w:val="22"/>
          <w:lang w:val="kk-KZ"/>
        </w:rPr>
      </w:pPr>
      <w:r>
        <w:rPr>
          <w:sz w:val="22"/>
          <w:szCs w:val="22"/>
          <w:lang w:val="kk-KZ"/>
        </w:rPr>
        <w:t>жобаға қатысушылардың барлығы үшін пайда алу ықтималдығын салыстыруға;</w:t>
      </w:r>
    </w:p>
    <w:p w:rsidR="00561E8F" w:rsidRDefault="00561E8F" w:rsidP="00561E8F">
      <w:pPr>
        <w:numPr>
          <w:ilvl w:val="0"/>
          <w:numId w:val="1"/>
        </w:numPr>
        <w:tabs>
          <w:tab w:val="clear" w:pos="960"/>
          <w:tab w:val="left" w:pos="540"/>
          <w:tab w:val="left" w:pos="5145"/>
        </w:tabs>
        <w:ind w:left="0" w:firstLine="360"/>
        <w:jc w:val="both"/>
        <w:rPr>
          <w:sz w:val="22"/>
          <w:szCs w:val="22"/>
          <w:lang w:val="kk-KZ"/>
        </w:rPr>
      </w:pPr>
      <w:r>
        <w:rPr>
          <w:sz w:val="22"/>
          <w:szCs w:val="22"/>
          <w:lang w:val="kk-KZ"/>
        </w:rPr>
        <w:t>жобаларды тәуекелдер дәрежесі бойынша жіктеу;</w:t>
      </w:r>
    </w:p>
    <w:p w:rsidR="00561E8F" w:rsidRDefault="00561E8F" w:rsidP="00561E8F">
      <w:pPr>
        <w:numPr>
          <w:ilvl w:val="0"/>
          <w:numId w:val="1"/>
        </w:numPr>
        <w:tabs>
          <w:tab w:val="clear" w:pos="960"/>
          <w:tab w:val="left" w:pos="540"/>
          <w:tab w:val="left" w:pos="5145"/>
        </w:tabs>
        <w:ind w:left="0" w:firstLine="360"/>
        <w:jc w:val="both"/>
        <w:rPr>
          <w:sz w:val="22"/>
          <w:szCs w:val="22"/>
          <w:lang w:val="kk-KZ"/>
        </w:rPr>
      </w:pPr>
      <w:r>
        <w:rPr>
          <w:sz w:val="22"/>
          <w:szCs w:val="22"/>
          <w:lang w:val="kk-KZ"/>
        </w:rPr>
        <w:t>инвестициялық зерттеулер кезеңінде тәуекелдерді басқарудың оңтайлы әдістерін таңдауға.</w:t>
      </w:r>
    </w:p>
    <w:p w:rsidR="00561E8F" w:rsidRDefault="00561E8F" w:rsidP="00561E8F">
      <w:pPr>
        <w:tabs>
          <w:tab w:val="left" w:pos="5145"/>
        </w:tabs>
        <w:ind w:firstLine="540"/>
        <w:jc w:val="both"/>
        <w:rPr>
          <w:sz w:val="22"/>
          <w:szCs w:val="22"/>
          <w:lang w:val="kk-KZ"/>
        </w:rPr>
      </w:pPr>
      <w:r>
        <w:rPr>
          <w:sz w:val="22"/>
          <w:szCs w:val="22"/>
          <w:lang w:val="kk-KZ"/>
        </w:rPr>
        <w:t xml:space="preserve">Тәуекелдерді талдау кезеңінде жобаны бағалауға жалпы амалдың мәні келесіде: тиімділік өлшемдері жобаның шығыс ақпаратының барлық немесе көптеген есептелетін өзгерістер барысында өздерінің қолайлы маңыздарын сақтай ма? </w:t>
      </w:r>
    </w:p>
    <w:p w:rsidR="00561E8F" w:rsidRDefault="00561E8F" w:rsidP="00561E8F">
      <w:pPr>
        <w:tabs>
          <w:tab w:val="left" w:pos="5145"/>
        </w:tabs>
        <w:ind w:firstLine="540"/>
        <w:jc w:val="both"/>
        <w:rPr>
          <w:sz w:val="22"/>
          <w:szCs w:val="22"/>
          <w:lang w:val="kk-KZ"/>
        </w:rPr>
      </w:pPr>
      <w:r>
        <w:rPr>
          <w:sz w:val="22"/>
          <w:szCs w:val="22"/>
          <w:lang w:val="kk-KZ"/>
        </w:rPr>
        <w:t>Кәсіпорынның даму стратегиялық мақсаттарына жобаның сәйкестігі, оның іске асырылуына менеджердің сенімділігінің, жақсы ойланып әзірлену деңгейінің және оның болашақ қатысушылары араларында тәуекелді үлестіру (бөлу) тетігінің маңызы зор.</w:t>
      </w:r>
    </w:p>
    <w:p w:rsidR="00561E8F" w:rsidRDefault="00561E8F" w:rsidP="00561E8F">
      <w:pPr>
        <w:tabs>
          <w:tab w:val="left" w:pos="5145"/>
        </w:tabs>
        <w:ind w:firstLine="540"/>
        <w:jc w:val="both"/>
        <w:rPr>
          <w:sz w:val="22"/>
          <w:szCs w:val="22"/>
          <w:lang w:val="kk-KZ"/>
        </w:rPr>
      </w:pPr>
      <w:r>
        <w:rPr>
          <w:sz w:val="22"/>
          <w:szCs w:val="22"/>
          <w:lang w:val="kk-KZ"/>
        </w:rPr>
        <w:t>Тәуекелдерді 3 типке бөлуге болады:</w:t>
      </w:r>
    </w:p>
    <w:p w:rsidR="00561E8F" w:rsidRDefault="00561E8F" w:rsidP="00561E8F">
      <w:pPr>
        <w:tabs>
          <w:tab w:val="left" w:pos="5145"/>
        </w:tabs>
        <w:ind w:firstLine="540"/>
        <w:jc w:val="both"/>
        <w:rPr>
          <w:sz w:val="22"/>
          <w:szCs w:val="22"/>
          <w:lang w:val="kk-KZ"/>
        </w:rPr>
      </w:pPr>
      <w:r>
        <w:rPr>
          <w:b/>
          <w:sz w:val="22"/>
          <w:szCs w:val="22"/>
          <w:lang w:val="kk-KZ"/>
        </w:rPr>
        <w:t xml:space="preserve">- </w:t>
      </w:r>
      <w:r w:rsidRPr="00EC16C3">
        <w:rPr>
          <w:b/>
          <w:sz w:val="22"/>
          <w:szCs w:val="22"/>
          <w:lang w:val="kk-KZ"/>
        </w:rPr>
        <w:t>жеке (бірлі - жарым) тәуекел</w:t>
      </w:r>
      <w:r>
        <w:rPr>
          <w:sz w:val="22"/>
          <w:szCs w:val="22"/>
          <w:lang w:val="kk-KZ"/>
        </w:rPr>
        <w:t xml:space="preserve"> (жоба тәуекелі  фирма қоржынындағы басқа жобаларға байланыссыз, жеке қарастырылған жағдайда).</w:t>
      </w:r>
    </w:p>
    <w:p w:rsidR="00561E8F" w:rsidRDefault="00561E8F" w:rsidP="00561E8F">
      <w:pPr>
        <w:tabs>
          <w:tab w:val="left" w:pos="5145"/>
        </w:tabs>
        <w:ind w:firstLine="540"/>
        <w:jc w:val="both"/>
        <w:rPr>
          <w:sz w:val="22"/>
          <w:szCs w:val="22"/>
          <w:lang w:val="kk-KZ"/>
        </w:rPr>
      </w:pPr>
      <w:r>
        <w:rPr>
          <w:sz w:val="22"/>
          <w:szCs w:val="22"/>
          <w:lang w:val="kk-KZ"/>
        </w:rPr>
        <w:t xml:space="preserve"> - </w:t>
      </w:r>
      <w:r w:rsidRPr="00EC16C3">
        <w:rPr>
          <w:b/>
          <w:sz w:val="22"/>
          <w:szCs w:val="22"/>
          <w:lang w:val="kk-KZ"/>
        </w:rPr>
        <w:t>фирма ішіндегі тәуекел</w:t>
      </w:r>
      <w:r>
        <w:rPr>
          <w:sz w:val="22"/>
          <w:szCs w:val="22"/>
          <w:lang w:val="kk-KZ"/>
        </w:rPr>
        <w:t xml:space="preserve"> (корпоративтік тәуекел), жоба тәуекелі фирманың жобалар қоржынымен байланысында қаралады.</w:t>
      </w:r>
    </w:p>
    <w:p w:rsidR="00561E8F" w:rsidRDefault="00561E8F" w:rsidP="00561E8F">
      <w:pPr>
        <w:tabs>
          <w:tab w:val="left" w:pos="5145"/>
        </w:tabs>
        <w:ind w:firstLine="540"/>
        <w:jc w:val="both"/>
        <w:rPr>
          <w:sz w:val="22"/>
          <w:szCs w:val="22"/>
          <w:lang w:val="kk-KZ"/>
        </w:rPr>
      </w:pPr>
      <w:r>
        <w:rPr>
          <w:sz w:val="22"/>
          <w:szCs w:val="22"/>
          <w:lang w:val="kk-KZ"/>
        </w:rPr>
        <w:t xml:space="preserve"> - </w:t>
      </w:r>
      <w:r w:rsidRPr="00A161F2">
        <w:rPr>
          <w:b/>
          <w:sz w:val="22"/>
          <w:szCs w:val="22"/>
          <w:lang w:val="kk-KZ"/>
        </w:rPr>
        <w:t>нарықтық тәуекел</w:t>
      </w:r>
      <w:r>
        <w:rPr>
          <w:sz w:val="22"/>
          <w:szCs w:val="22"/>
          <w:lang w:val="kk-KZ"/>
        </w:rPr>
        <w:t xml:space="preserve"> – жоба тәуекелі қор нарығында фирма акционерлерінің (акция ұстаушыларының) капиталын әртараптандыру тұрғысынан қарастырылады.</w:t>
      </w:r>
    </w:p>
    <w:p w:rsidR="00561E8F" w:rsidRDefault="00561E8F" w:rsidP="00561E8F">
      <w:pPr>
        <w:tabs>
          <w:tab w:val="left" w:pos="5145"/>
        </w:tabs>
        <w:ind w:firstLine="540"/>
        <w:jc w:val="both"/>
        <w:rPr>
          <w:sz w:val="22"/>
          <w:szCs w:val="22"/>
          <w:lang w:val="kk-KZ"/>
        </w:rPr>
      </w:pPr>
      <w:r>
        <w:rPr>
          <w:sz w:val="22"/>
          <w:szCs w:val="22"/>
          <w:lang w:val="kk-KZ"/>
        </w:rPr>
        <w:t>Қаржы менеджментінің тәжірибесінде өз тәуекелдерді талдаудың сапалы және сандық әдістері пайдаланады.</w:t>
      </w:r>
    </w:p>
    <w:p w:rsidR="00561E8F" w:rsidRDefault="00561E8F" w:rsidP="00561E8F">
      <w:pPr>
        <w:tabs>
          <w:tab w:val="left" w:pos="5145"/>
        </w:tabs>
        <w:ind w:firstLine="540"/>
        <w:jc w:val="both"/>
        <w:rPr>
          <w:sz w:val="22"/>
          <w:szCs w:val="22"/>
          <w:lang w:val="kk-KZ"/>
        </w:rPr>
      </w:pPr>
      <w:r w:rsidRPr="00A161F2">
        <w:rPr>
          <w:b/>
          <w:sz w:val="22"/>
          <w:szCs w:val="22"/>
          <w:lang w:val="kk-KZ"/>
        </w:rPr>
        <w:t>Сапалық талдау</w:t>
      </w:r>
      <w:r>
        <w:rPr>
          <w:sz w:val="22"/>
          <w:szCs w:val="22"/>
          <w:lang w:val="kk-KZ"/>
        </w:rPr>
        <w:t xml:space="preserve"> әдістері жай, қарапайым болуы мүмкін, мұндағы басты міндет – тәуекелдің әлеуетті  салалары мен факторларын табу. </w:t>
      </w:r>
    </w:p>
    <w:p w:rsidR="00561E8F" w:rsidRDefault="00561E8F" w:rsidP="00561E8F">
      <w:pPr>
        <w:tabs>
          <w:tab w:val="left" w:pos="5145"/>
        </w:tabs>
        <w:ind w:firstLine="540"/>
        <w:jc w:val="both"/>
        <w:rPr>
          <w:sz w:val="22"/>
          <w:szCs w:val="22"/>
          <w:lang w:val="kk-KZ"/>
        </w:rPr>
      </w:pPr>
      <w:r w:rsidRPr="00A161F2">
        <w:rPr>
          <w:b/>
          <w:sz w:val="22"/>
          <w:szCs w:val="22"/>
          <w:lang w:val="kk-KZ"/>
        </w:rPr>
        <w:t xml:space="preserve">Сандық талдау </w:t>
      </w:r>
      <w:r>
        <w:rPr>
          <w:b/>
          <w:sz w:val="22"/>
          <w:szCs w:val="22"/>
          <w:lang w:val="kk-KZ"/>
        </w:rPr>
        <w:t xml:space="preserve"> </w:t>
      </w:r>
      <w:r w:rsidRPr="00A161F2">
        <w:rPr>
          <w:sz w:val="22"/>
          <w:szCs w:val="22"/>
          <w:lang w:val="kk-KZ"/>
        </w:rPr>
        <w:t>жеке тәуекелдер</w:t>
      </w:r>
      <w:r>
        <w:rPr>
          <w:b/>
          <w:sz w:val="22"/>
          <w:szCs w:val="22"/>
          <w:lang w:val="kk-KZ"/>
        </w:rPr>
        <w:t xml:space="preserve"> </w:t>
      </w:r>
      <w:r w:rsidRPr="00A161F2">
        <w:rPr>
          <w:sz w:val="22"/>
          <w:szCs w:val="22"/>
          <w:lang w:val="kk-KZ"/>
        </w:rPr>
        <w:t>өлшемдерінің</w:t>
      </w:r>
      <w:r>
        <w:rPr>
          <w:sz w:val="22"/>
          <w:szCs w:val="22"/>
          <w:lang w:val="kk-KZ"/>
        </w:rPr>
        <w:t xml:space="preserve">  сандық тәуекелін ұйғарады. Әдістердің таңдауы әр түрлі факторлармен анықталады. Олардың ішінде ең маңыздары:</w:t>
      </w:r>
    </w:p>
    <w:p w:rsidR="00561E8F" w:rsidRDefault="00561E8F" w:rsidP="00561E8F">
      <w:pPr>
        <w:numPr>
          <w:ilvl w:val="0"/>
          <w:numId w:val="1"/>
        </w:numPr>
        <w:tabs>
          <w:tab w:val="clear" w:pos="960"/>
          <w:tab w:val="left" w:pos="0"/>
        </w:tabs>
        <w:ind w:left="0" w:firstLine="540"/>
        <w:jc w:val="both"/>
        <w:rPr>
          <w:sz w:val="22"/>
          <w:szCs w:val="22"/>
          <w:lang w:val="kk-KZ"/>
        </w:rPr>
      </w:pPr>
      <w:r>
        <w:rPr>
          <w:sz w:val="22"/>
          <w:szCs w:val="22"/>
          <w:lang w:val="kk-KZ"/>
        </w:rPr>
        <w:t>инвестициялық тәуекелдің түрі;</w:t>
      </w:r>
    </w:p>
    <w:p w:rsidR="00561E8F" w:rsidRDefault="00561E8F" w:rsidP="00561E8F">
      <w:pPr>
        <w:numPr>
          <w:ilvl w:val="0"/>
          <w:numId w:val="1"/>
        </w:numPr>
        <w:tabs>
          <w:tab w:val="clear" w:pos="960"/>
          <w:tab w:val="left" w:pos="0"/>
        </w:tabs>
        <w:ind w:left="0" w:firstLine="540"/>
        <w:jc w:val="both"/>
        <w:rPr>
          <w:sz w:val="22"/>
          <w:szCs w:val="22"/>
          <w:lang w:val="kk-KZ"/>
        </w:rPr>
      </w:pPr>
      <w:r>
        <w:rPr>
          <w:sz w:val="22"/>
          <w:szCs w:val="22"/>
          <w:lang w:val="kk-KZ"/>
        </w:rPr>
        <w:t>бар ақпараттың толықтығы мен сенімділігінің дәрежесі;</w:t>
      </w:r>
    </w:p>
    <w:p w:rsidR="00561E8F" w:rsidRDefault="00561E8F" w:rsidP="00561E8F">
      <w:pPr>
        <w:numPr>
          <w:ilvl w:val="0"/>
          <w:numId w:val="1"/>
        </w:numPr>
        <w:tabs>
          <w:tab w:val="clear" w:pos="960"/>
          <w:tab w:val="left" w:pos="0"/>
        </w:tabs>
        <w:ind w:left="0" w:firstLine="540"/>
        <w:jc w:val="both"/>
        <w:rPr>
          <w:sz w:val="22"/>
          <w:szCs w:val="22"/>
          <w:lang w:val="kk-KZ"/>
        </w:rPr>
      </w:pPr>
      <w:r>
        <w:rPr>
          <w:sz w:val="22"/>
          <w:szCs w:val="22"/>
          <w:lang w:val="kk-KZ"/>
        </w:rPr>
        <w:t>тәжірибелі сарапшыларды тарту мүмкіндігі;</w:t>
      </w:r>
    </w:p>
    <w:p w:rsidR="00561E8F" w:rsidRDefault="00561E8F" w:rsidP="00561E8F">
      <w:pPr>
        <w:numPr>
          <w:ilvl w:val="0"/>
          <w:numId w:val="1"/>
        </w:numPr>
        <w:tabs>
          <w:tab w:val="clear" w:pos="960"/>
          <w:tab w:val="left" w:pos="0"/>
        </w:tabs>
        <w:ind w:left="0" w:firstLine="540"/>
        <w:jc w:val="both"/>
        <w:rPr>
          <w:sz w:val="22"/>
          <w:szCs w:val="22"/>
          <w:lang w:val="kk-KZ"/>
        </w:rPr>
      </w:pPr>
      <w:r>
        <w:rPr>
          <w:sz w:val="22"/>
          <w:szCs w:val="22"/>
          <w:lang w:val="kk-KZ"/>
        </w:rPr>
        <w:t>жобаны әзірлеушілері мен менеджерлерінің біліктілігі;</w:t>
      </w:r>
    </w:p>
    <w:p w:rsidR="00561E8F" w:rsidRDefault="00561E8F" w:rsidP="00561E8F">
      <w:pPr>
        <w:numPr>
          <w:ilvl w:val="0"/>
          <w:numId w:val="1"/>
        </w:numPr>
        <w:tabs>
          <w:tab w:val="clear" w:pos="960"/>
          <w:tab w:val="left" w:pos="0"/>
        </w:tabs>
        <w:ind w:left="0" w:firstLine="540"/>
        <w:jc w:val="both"/>
        <w:rPr>
          <w:sz w:val="22"/>
          <w:szCs w:val="22"/>
          <w:lang w:val="kk-KZ"/>
        </w:rPr>
      </w:pPr>
      <w:r>
        <w:rPr>
          <w:sz w:val="22"/>
          <w:szCs w:val="22"/>
          <w:lang w:val="kk-KZ"/>
        </w:rPr>
        <w:t>қазіргі заманғы ақпараттық технологиялардың бары және оларды қолдану мүмкіндіктері және т.б.</w:t>
      </w:r>
    </w:p>
    <w:p w:rsidR="00561E8F" w:rsidRDefault="00561E8F" w:rsidP="00561E8F">
      <w:pPr>
        <w:tabs>
          <w:tab w:val="left" w:pos="5145"/>
        </w:tabs>
        <w:ind w:firstLine="540"/>
        <w:jc w:val="both"/>
        <w:rPr>
          <w:sz w:val="22"/>
          <w:szCs w:val="22"/>
          <w:lang w:val="kk-KZ"/>
        </w:rPr>
      </w:pPr>
      <w:r>
        <w:rPr>
          <w:sz w:val="22"/>
          <w:szCs w:val="22"/>
          <w:lang w:val="kk-KZ"/>
        </w:rPr>
        <w:t xml:space="preserve">Инвестициялық тәуекелдерді бағалау әдістерінің барлық жағдайларға жарайтын немесе әмебебап түрі жоқ. Жеке (бірлі-жарым) тәуекел – бұл фирма ішіндегі және нарық тәуекелдерінің маңызды факторы. </w:t>
      </w:r>
    </w:p>
    <w:p w:rsidR="00561E8F" w:rsidRDefault="00561E8F" w:rsidP="00561E8F">
      <w:pPr>
        <w:tabs>
          <w:tab w:val="left" w:pos="5145"/>
        </w:tabs>
        <w:ind w:firstLine="540"/>
        <w:jc w:val="both"/>
        <w:rPr>
          <w:sz w:val="22"/>
          <w:szCs w:val="22"/>
          <w:lang w:val="kk-KZ"/>
        </w:rPr>
      </w:pPr>
      <w:r>
        <w:rPr>
          <w:sz w:val="22"/>
          <w:szCs w:val="22"/>
          <w:lang w:val="kk-KZ"/>
        </w:rPr>
        <w:t>Жеке тәуекелдің талдауы жобаның ақша ағындарына тән белгісіздікті анықтаудан басталады.</w:t>
      </w:r>
    </w:p>
    <w:p w:rsidR="00561E8F" w:rsidRDefault="00561E8F" w:rsidP="00561E8F">
      <w:pPr>
        <w:tabs>
          <w:tab w:val="left" w:pos="5145"/>
        </w:tabs>
        <w:ind w:firstLine="540"/>
        <w:jc w:val="both"/>
        <w:rPr>
          <w:sz w:val="22"/>
          <w:szCs w:val="22"/>
          <w:lang w:val="kk-KZ"/>
        </w:rPr>
      </w:pPr>
      <w:r>
        <w:rPr>
          <w:sz w:val="22"/>
          <w:szCs w:val="22"/>
          <w:lang w:val="kk-KZ"/>
        </w:rPr>
        <w:t>Тәжірибеде жобаның жеке (бірлі-жарым) тәуекелін бағалаудың төрт әдісі пайдаланады.</w:t>
      </w:r>
    </w:p>
    <w:p w:rsidR="00561E8F" w:rsidRDefault="00561E8F" w:rsidP="00561E8F">
      <w:pPr>
        <w:tabs>
          <w:tab w:val="left" w:pos="5145"/>
        </w:tabs>
        <w:ind w:firstLine="540"/>
        <w:jc w:val="both"/>
        <w:rPr>
          <w:sz w:val="22"/>
          <w:szCs w:val="22"/>
          <w:lang w:val="kk-KZ"/>
        </w:rPr>
      </w:pPr>
      <w:r>
        <w:rPr>
          <w:sz w:val="22"/>
          <w:szCs w:val="22"/>
          <w:lang w:val="kk-KZ"/>
        </w:rPr>
        <w:t>1) сезімталдығын талдау</w:t>
      </w:r>
    </w:p>
    <w:p w:rsidR="00561E8F" w:rsidRDefault="00561E8F" w:rsidP="00561E8F">
      <w:pPr>
        <w:tabs>
          <w:tab w:val="left" w:pos="5145"/>
        </w:tabs>
        <w:ind w:firstLine="540"/>
        <w:jc w:val="both"/>
        <w:rPr>
          <w:sz w:val="22"/>
          <w:szCs w:val="22"/>
          <w:lang w:val="kk-KZ"/>
        </w:rPr>
      </w:pPr>
      <w:r>
        <w:rPr>
          <w:sz w:val="22"/>
          <w:szCs w:val="22"/>
          <w:lang w:val="kk-KZ"/>
        </w:rPr>
        <w:t>2) нұсқаларын таңдау</w:t>
      </w:r>
    </w:p>
    <w:p w:rsidR="00561E8F" w:rsidRDefault="00561E8F" w:rsidP="00561E8F">
      <w:pPr>
        <w:tabs>
          <w:tab w:val="left" w:pos="5145"/>
        </w:tabs>
        <w:ind w:firstLine="540"/>
        <w:jc w:val="both"/>
        <w:rPr>
          <w:sz w:val="22"/>
          <w:szCs w:val="22"/>
          <w:lang w:val="kk-KZ"/>
        </w:rPr>
      </w:pPr>
      <w:r>
        <w:rPr>
          <w:sz w:val="22"/>
          <w:szCs w:val="22"/>
          <w:lang w:val="kk-KZ"/>
        </w:rPr>
        <w:t>3) Монте-Карло әдісімен ұқсатып үлгілеу (модельдеу)</w:t>
      </w:r>
    </w:p>
    <w:p w:rsidR="00561E8F" w:rsidRDefault="00561E8F" w:rsidP="00561E8F">
      <w:pPr>
        <w:tabs>
          <w:tab w:val="left" w:pos="5145"/>
        </w:tabs>
        <w:ind w:firstLine="540"/>
        <w:jc w:val="both"/>
        <w:rPr>
          <w:sz w:val="22"/>
          <w:szCs w:val="22"/>
          <w:lang w:val="kk-KZ"/>
        </w:rPr>
      </w:pPr>
      <w:r>
        <w:rPr>
          <w:sz w:val="22"/>
          <w:szCs w:val="22"/>
          <w:lang w:val="kk-KZ"/>
        </w:rPr>
        <w:t>4) шешімдер денін талдау.</w:t>
      </w:r>
    </w:p>
    <w:p w:rsidR="00561E8F" w:rsidRDefault="00561E8F" w:rsidP="00561E8F">
      <w:pPr>
        <w:tabs>
          <w:tab w:val="left" w:pos="5145"/>
        </w:tabs>
        <w:ind w:firstLine="540"/>
        <w:jc w:val="both"/>
        <w:rPr>
          <w:sz w:val="22"/>
          <w:szCs w:val="22"/>
          <w:lang w:val="kk-KZ"/>
        </w:rPr>
      </w:pPr>
      <w:r>
        <w:rPr>
          <w:sz w:val="22"/>
          <w:szCs w:val="22"/>
          <w:lang w:val="kk-KZ"/>
        </w:rPr>
        <w:t>Шешімдер дені – бұл әдіс әдетте даму нұсқаларының дұрыс саны бар жобалардың тәуекелдерін талдау үшін пайдаланады. Шешімдер денінің төбелері таңдау қажеттілігі туындайтын жағдайларды, ал ағаштың бұтақтары әр түрлі оқиғаларды (шешімдер, салдар, операциялар) көрсетеді. Ағаштың әр бұтағына сандық сипаттамалар жазылуы мүмкін, мысалы төлем шамасы және оны жасау ықтималдығы. Бұл әдістің пайдалануы келесі қадамдардың жасауын ұйғарады:</w:t>
      </w:r>
    </w:p>
    <w:p w:rsidR="00561E8F" w:rsidRDefault="00561E8F" w:rsidP="00561E8F">
      <w:pPr>
        <w:tabs>
          <w:tab w:val="left" w:pos="5145"/>
        </w:tabs>
        <w:ind w:firstLine="540"/>
        <w:jc w:val="both"/>
        <w:rPr>
          <w:sz w:val="22"/>
          <w:szCs w:val="22"/>
          <w:lang w:val="kk-KZ"/>
        </w:rPr>
      </w:pPr>
      <w:r>
        <w:rPr>
          <w:sz w:val="22"/>
          <w:szCs w:val="22"/>
          <w:lang w:val="kk-KZ"/>
        </w:rPr>
        <w:t>1. Әр уақыт сәті үшін мәселені және әрі қарай дамитын оқиғаның мүмкін нұсқаларын анықтайды.</w:t>
      </w:r>
    </w:p>
    <w:p w:rsidR="00561E8F" w:rsidRDefault="00561E8F" w:rsidP="00561E8F">
      <w:pPr>
        <w:tabs>
          <w:tab w:val="left" w:pos="5145"/>
        </w:tabs>
        <w:ind w:firstLine="540"/>
        <w:jc w:val="both"/>
        <w:rPr>
          <w:sz w:val="22"/>
          <w:szCs w:val="22"/>
          <w:lang w:val="kk-KZ"/>
        </w:rPr>
      </w:pPr>
      <w:r>
        <w:rPr>
          <w:sz w:val="22"/>
          <w:szCs w:val="22"/>
          <w:lang w:val="kk-KZ"/>
        </w:rPr>
        <w:t>2. Шешімдер денінде мәселеге сәйкес төбені және одан шығатын бұтақтарды көрсетеді.</w:t>
      </w:r>
    </w:p>
    <w:p w:rsidR="00561E8F" w:rsidRDefault="00561E8F" w:rsidP="00561E8F">
      <w:pPr>
        <w:tabs>
          <w:tab w:val="left" w:pos="5145"/>
        </w:tabs>
        <w:ind w:firstLine="540"/>
        <w:jc w:val="both"/>
        <w:rPr>
          <w:sz w:val="22"/>
          <w:szCs w:val="22"/>
          <w:lang w:val="kk-KZ"/>
        </w:rPr>
      </w:pPr>
      <w:r>
        <w:rPr>
          <w:sz w:val="22"/>
          <w:szCs w:val="22"/>
          <w:lang w:val="kk-KZ"/>
        </w:rPr>
        <w:t>3. Әр бұтақта оның ықтимал құндық бағасын жазады.</w:t>
      </w:r>
    </w:p>
    <w:p w:rsidR="00561E8F" w:rsidRDefault="00561E8F" w:rsidP="00561E8F">
      <w:pPr>
        <w:tabs>
          <w:tab w:val="left" w:pos="5145"/>
        </w:tabs>
        <w:ind w:firstLine="540"/>
        <w:jc w:val="both"/>
        <w:rPr>
          <w:sz w:val="22"/>
          <w:szCs w:val="22"/>
          <w:lang w:val="kk-KZ"/>
        </w:rPr>
      </w:pPr>
      <w:r>
        <w:rPr>
          <w:sz w:val="22"/>
          <w:szCs w:val="22"/>
          <w:lang w:val="kk-KZ"/>
        </w:rPr>
        <w:t xml:space="preserve">4. Барлық төбелер мен бұтақтардың маңызына қарай </w:t>
      </w:r>
      <w:r w:rsidRPr="00CA2743">
        <w:rPr>
          <w:sz w:val="22"/>
          <w:szCs w:val="22"/>
          <w:lang w:val="kk-KZ"/>
        </w:rPr>
        <w:t>NPV</w:t>
      </w:r>
      <w:r>
        <w:rPr>
          <w:sz w:val="22"/>
          <w:szCs w:val="22"/>
          <w:lang w:val="kk-KZ"/>
        </w:rPr>
        <w:t xml:space="preserve"> (немесе </w:t>
      </w:r>
      <w:r w:rsidRPr="00CA2743">
        <w:rPr>
          <w:sz w:val="22"/>
          <w:szCs w:val="22"/>
          <w:lang w:val="kk-KZ"/>
        </w:rPr>
        <w:t>IRR, PI</w:t>
      </w:r>
      <w:r>
        <w:rPr>
          <w:sz w:val="22"/>
          <w:szCs w:val="22"/>
          <w:lang w:val="kk-KZ"/>
        </w:rPr>
        <w:t>) өлшемінің ықтимал маңызын есептейді.</w:t>
      </w:r>
    </w:p>
    <w:p w:rsidR="00561E8F" w:rsidRPr="00A67D17" w:rsidRDefault="00561E8F" w:rsidP="00561E8F">
      <w:pPr>
        <w:tabs>
          <w:tab w:val="left" w:pos="5145"/>
        </w:tabs>
        <w:ind w:firstLine="540"/>
        <w:jc w:val="both"/>
        <w:rPr>
          <w:sz w:val="22"/>
          <w:szCs w:val="22"/>
          <w:lang w:val="kk-KZ"/>
        </w:rPr>
      </w:pPr>
      <w:r>
        <w:rPr>
          <w:sz w:val="22"/>
          <w:szCs w:val="22"/>
          <w:lang w:val="kk-KZ"/>
        </w:rPr>
        <w:t>5. Алынған нәтижелердің ықтимал үлестіруін талдайды.</w:t>
      </w:r>
    </w:p>
    <w:p w:rsidR="00561E8F" w:rsidRDefault="00561E8F" w:rsidP="00561E8F">
      <w:pPr>
        <w:tabs>
          <w:tab w:val="left" w:pos="5145"/>
        </w:tabs>
        <w:ind w:firstLine="540"/>
        <w:jc w:val="both"/>
        <w:rPr>
          <w:sz w:val="22"/>
          <w:szCs w:val="22"/>
          <w:lang w:val="kk-KZ"/>
        </w:rPr>
      </w:pPr>
      <w:r w:rsidRPr="00CA2743">
        <w:rPr>
          <w:b/>
          <w:sz w:val="22"/>
          <w:szCs w:val="22"/>
          <w:lang w:val="kk-KZ"/>
        </w:rPr>
        <w:lastRenderedPageBreak/>
        <w:t>Монте – Карло әдісімен ұқсатып үлгілеу</w:t>
      </w:r>
      <w:r>
        <w:rPr>
          <w:sz w:val="22"/>
          <w:szCs w:val="22"/>
          <w:lang w:val="kk-KZ"/>
        </w:rPr>
        <w:t>.</w:t>
      </w:r>
    </w:p>
    <w:p w:rsidR="00561E8F" w:rsidRDefault="00561E8F" w:rsidP="00561E8F">
      <w:pPr>
        <w:tabs>
          <w:tab w:val="left" w:pos="5145"/>
        </w:tabs>
        <w:ind w:firstLine="540"/>
        <w:jc w:val="both"/>
        <w:rPr>
          <w:sz w:val="22"/>
          <w:szCs w:val="22"/>
          <w:lang w:val="kk-KZ"/>
        </w:rPr>
      </w:pPr>
      <w:r>
        <w:rPr>
          <w:sz w:val="22"/>
          <w:szCs w:val="22"/>
          <w:lang w:val="kk-KZ"/>
        </w:rPr>
        <w:t xml:space="preserve">Бұл әдіс кіріс ауыспалылар ықтималдықтарын үлестіру талдауы мен сезімталдығының талдауын біріктіреді. Оның іске асыруы бағдарламалық қамтамасыз етудің күшті жүйесін талап етеді. </w:t>
      </w:r>
    </w:p>
    <w:p w:rsidR="00561E8F" w:rsidRDefault="00561E8F" w:rsidP="00561E8F">
      <w:pPr>
        <w:tabs>
          <w:tab w:val="left" w:pos="5145"/>
        </w:tabs>
        <w:ind w:firstLine="540"/>
        <w:jc w:val="both"/>
        <w:rPr>
          <w:sz w:val="22"/>
          <w:szCs w:val="22"/>
          <w:lang w:val="kk-KZ"/>
        </w:rPr>
      </w:pPr>
      <w:r>
        <w:rPr>
          <w:sz w:val="22"/>
          <w:szCs w:val="22"/>
          <w:lang w:val="kk-KZ"/>
        </w:rPr>
        <w:t xml:space="preserve">Компьютерлік модельдеудің бірінші кезеңі ақша ағынының әр шығыс ауыспалысының ықтималдықтарын үлестіруде. Бұл үшін әдетте параметрлердің аз ғана санымен толық берілетін үздіксіз үлестірулер пайдаланады. </w:t>
      </w:r>
    </w:p>
    <w:p w:rsidR="00561E8F" w:rsidRDefault="00561E8F" w:rsidP="00561E8F">
      <w:pPr>
        <w:tabs>
          <w:tab w:val="left" w:pos="5145"/>
        </w:tabs>
        <w:ind w:firstLine="540"/>
        <w:jc w:val="both"/>
        <w:rPr>
          <w:sz w:val="22"/>
          <w:szCs w:val="22"/>
          <w:lang w:val="kk-KZ"/>
        </w:rPr>
      </w:pPr>
      <w:r>
        <w:rPr>
          <w:sz w:val="22"/>
          <w:szCs w:val="22"/>
          <w:lang w:val="kk-KZ"/>
        </w:rPr>
        <w:t>Модельдеу (үлгілеу) үдерісі келесі тәсілмен орындалады:</w:t>
      </w:r>
    </w:p>
    <w:p w:rsidR="00561E8F" w:rsidRDefault="00561E8F" w:rsidP="00561E8F">
      <w:pPr>
        <w:tabs>
          <w:tab w:val="left" w:pos="5145"/>
        </w:tabs>
        <w:ind w:firstLine="540"/>
        <w:jc w:val="both"/>
        <w:rPr>
          <w:sz w:val="22"/>
          <w:szCs w:val="22"/>
          <w:lang w:val="kk-KZ"/>
        </w:rPr>
      </w:pPr>
      <w:r>
        <w:rPr>
          <w:sz w:val="22"/>
          <w:szCs w:val="22"/>
          <w:lang w:val="kk-KZ"/>
        </w:rPr>
        <w:t>1) Модельдеу (үлгілеу) бағдарламасы әр шығыс ауыспалы үшін маңызын таңдайды.</w:t>
      </w:r>
    </w:p>
    <w:p w:rsidR="00561E8F" w:rsidRDefault="00561E8F" w:rsidP="00561E8F">
      <w:pPr>
        <w:tabs>
          <w:tab w:val="left" w:pos="5145"/>
        </w:tabs>
        <w:ind w:firstLine="540"/>
        <w:jc w:val="both"/>
        <w:rPr>
          <w:sz w:val="22"/>
          <w:szCs w:val="22"/>
          <w:lang w:val="kk-KZ"/>
        </w:rPr>
      </w:pPr>
      <w:r>
        <w:rPr>
          <w:sz w:val="22"/>
          <w:szCs w:val="22"/>
          <w:lang w:val="kk-KZ"/>
        </w:rPr>
        <w:t>2) әр өзгеріп тұрған ауыспалы үшін таңдалған маңыз, басқа факторлардың берілген маңыздарымен бірге (салық мөлшерлемесі, амортизациялық аударулар және т.б.) модельде әр жыл сайын таза ақша ағындарын анықтау үшін пайдаланады.</w:t>
      </w:r>
    </w:p>
    <w:p w:rsidR="00561E8F" w:rsidRDefault="00561E8F" w:rsidP="00561E8F">
      <w:pPr>
        <w:tabs>
          <w:tab w:val="left" w:pos="5145"/>
        </w:tabs>
        <w:ind w:firstLine="540"/>
        <w:jc w:val="both"/>
        <w:rPr>
          <w:sz w:val="22"/>
          <w:szCs w:val="22"/>
          <w:lang w:val="kk-KZ"/>
        </w:rPr>
      </w:pPr>
      <w:r>
        <w:rPr>
          <w:sz w:val="22"/>
          <w:szCs w:val="22"/>
          <w:lang w:val="kk-KZ"/>
        </w:rPr>
        <w:t xml:space="preserve">Сонан соң жобаның </w:t>
      </w:r>
      <w:r w:rsidRPr="00CA2743">
        <w:rPr>
          <w:sz w:val="22"/>
          <w:szCs w:val="22"/>
          <w:lang w:val="kk-KZ"/>
        </w:rPr>
        <w:t>NPV</w:t>
      </w:r>
      <w:r>
        <w:rPr>
          <w:sz w:val="22"/>
          <w:szCs w:val="22"/>
          <w:lang w:val="kk-KZ"/>
        </w:rPr>
        <w:t xml:space="preserve"> есептеледі.</w:t>
      </w:r>
    </w:p>
    <w:p w:rsidR="00561E8F" w:rsidRDefault="00561E8F" w:rsidP="00561E8F">
      <w:pPr>
        <w:tabs>
          <w:tab w:val="left" w:pos="5145"/>
        </w:tabs>
        <w:ind w:firstLine="540"/>
        <w:jc w:val="both"/>
        <w:rPr>
          <w:sz w:val="22"/>
          <w:szCs w:val="22"/>
          <w:lang w:val="kk-KZ"/>
        </w:rPr>
      </w:pPr>
      <w:r>
        <w:rPr>
          <w:sz w:val="22"/>
          <w:szCs w:val="22"/>
          <w:lang w:val="kk-KZ"/>
        </w:rPr>
        <w:t xml:space="preserve">3) 1 және 2 кезеңдер көп мәрте қайталанады (мысалы 100 рет), 100 </w:t>
      </w:r>
      <w:r w:rsidRPr="00CA2743">
        <w:rPr>
          <w:sz w:val="22"/>
          <w:szCs w:val="22"/>
          <w:lang w:val="kk-KZ"/>
        </w:rPr>
        <w:t>NPV</w:t>
      </w:r>
      <w:r>
        <w:rPr>
          <w:sz w:val="22"/>
          <w:szCs w:val="22"/>
          <w:lang w:val="kk-KZ"/>
        </w:rPr>
        <w:t xml:space="preserve"> құрайды.</w:t>
      </w:r>
    </w:p>
    <w:p w:rsidR="00561E8F" w:rsidRDefault="00561E8F" w:rsidP="00561E8F">
      <w:pPr>
        <w:tabs>
          <w:tab w:val="left" w:pos="5145"/>
        </w:tabs>
        <w:ind w:firstLine="540"/>
        <w:jc w:val="both"/>
        <w:rPr>
          <w:sz w:val="22"/>
          <w:szCs w:val="22"/>
          <w:lang w:val="kk-KZ"/>
        </w:rPr>
      </w:pPr>
      <w:r w:rsidRPr="00CA2743">
        <w:rPr>
          <w:b/>
          <w:sz w:val="22"/>
          <w:szCs w:val="22"/>
          <w:lang w:val="kk-KZ"/>
        </w:rPr>
        <w:t>Жобаның корпоративтік тәуекелі</w:t>
      </w:r>
      <w:r>
        <w:rPr>
          <w:sz w:val="22"/>
          <w:szCs w:val="22"/>
          <w:lang w:val="kk-KZ"/>
        </w:rPr>
        <w:t xml:space="preserve"> - бұл жобаның жалпы жиынтық тәуекеліне үлесі, яғни жобаның ықпалы, сонымен бірге фирманың басқа активтерінен түскен табыстармен өзара байланысы. </w:t>
      </w:r>
    </w:p>
    <w:p w:rsidR="00561E8F" w:rsidRDefault="00561E8F" w:rsidP="00561E8F">
      <w:pPr>
        <w:tabs>
          <w:tab w:val="left" w:pos="5145"/>
        </w:tabs>
        <w:ind w:firstLine="540"/>
        <w:jc w:val="both"/>
        <w:rPr>
          <w:sz w:val="22"/>
          <w:szCs w:val="22"/>
          <w:lang w:val="kk-KZ"/>
        </w:rPr>
      </w:pPr>
      <w:r>
        <w:rPr>
          <w:sz w:val="22"/>
          <w:szCs w:val="22"/>
          <w:lang w:val="kk-KZ"/>
        </w:rPr>
        <w:t>Сондықтан орташа квадраттық ауытқулардың жоғары маңызы бар жобалар төмен корпоративтік тәуекелге ие болады, егер оның табыстары фирманың басқа активтерінен табыстармен өзара байланысы теріс болса. Нарық тәуекелін екі негізгі әдістермен өлшеуге болады:</w:t>
      </w:r>
    </w:p>
    <w:p w:rsidR="00561E8F" w:rsidRDefault="00561E8F" w:rsidP="00561E8F">
      <w:pPr>
        <w:tabs>
          <w:tab w:val="left" w:pos="5145"/>
        </w:tabs>
        <w:ind w:firstLine="540"/>
        <w:jc w:val="both"/>
        <w:rPr>
          <w:sz w:val="22"/>
          <w:szCs w:val="22"/>
          <w:lang w:val="kk-KZ"/>
        </w:rPr>
      </w:pPr>
      <w:r>
        <w:rPr>
          <w:sz w:val="22"/>
          <w:szCs w:val="22"/>
          <w:lang w:val="kk-KZ"/>
        </w:rPr>
        <w:t>1) таза ойын әдісі;</w:t>
      </w:r>
    </w:p>
    <w:p w:rsidR="00561E8F" w:rsidRPr="00561E8F" w:rsidRDefault="00561E8F" w:rsidP="00561E8F">
      <w:pPr>
        <w:tabs>
          <w:tab w:val="left" w:pos="5145"/>
        </w:tabs>
        <w:ind w:firstLine="540"/>
        <w:jc w:val="both"/>
        <w:rPr>
          <w:sz w:val="22"/>
          <w:szCs w:val="22"/>
          <w:lang w:val="kk-KZ"/>
        </w:rPr>
      </w:pPr>
      <w:r>
        <w:rPr>
          <w:sz w:val="22"/>
          <w:szCs w:val="22"/>
          <w:lang w:val="kk-KZ"/>
        </w:rPr>
        <w:t xml:space="preserve">2) есепті </w:t>
      </w:r>
      <w:r w:rsidRPr="00547123">
        <w:rPr>
          <w:position w:val="-10"/>
          <w:sz w:val="22"/>
          <w:szCs w:val="22"/>
          <w:lang w:val="kk-KZ"/>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5.75pt" o:ole="">
            <v:imagedata r:id="rId5" o:title=""/>
          </v:shape>
          <o:OLEObject Type="Embed" ProgID="Equation.3" ShapeID="_x0000_i1025" DrawAspect="Content" ObjectID="_1640785241" r:id="rId6"/>
        </w:object>
      </w:r>
      <w:r>
        <w:rPr>
          <w:sz w:val="22"/>
          <w:szCs w:val="22"/>
          <w:lang w:val="kk-KZ"/>
        </w:rPr>
        <w:t xml:space="preserve"> әдісі.</w:t>
      </w:r>
    </w:p>
    <w:p w:rsidR="00561E8F" w:rsidRDefault="00561E8F" w:rsidP="00561E8F">
      <w:pPr>
        <w:tabs>
          <w:tab w:val="left" w:pos="5145"/>
        </w:tabs>
        <w:ind w:firstLine="540"/>
        <w:jc w:val="both"/>
        <w:rPr>
          <w:sz w:val="22"/>
          <w:szCs w:val="22"/>
          <w:lang w:val="kk-KZ"/>
        </w:rPr>
      </w:pPr>
      <w:bookmarkStart w:id="2" w:name="_GoBack"/>
      <w:bookmarkEnd w:id="2"/>
      <w:r>
        <w:rPr>
          <w:sz w:val="22"/>
          <w:szCs w:val="22"/>
          <w:lang w:val="kk-KZ"/>
        </w:rPr>
        <w:t xml:space="preserve">Жобаның ақша ағындарын анықтайтын көптеген ауыспалылар ықтималдықтарды үлестірудің қандай да бір заңына бағынады. Сатылған өнімнің көлемі өзгерген сайын, </w:t>
      </w:r>
      <w:r w:rsidRPr="00CA2743">
        <w:rPr>
          <w:sz w:val="22"/>
          <w:szCs w:val="22"/>
          <w:lang w:val="kk-KZ"/>
        </w:rPr>
        <w:t>NPV</w:t>
      </w:r>
      <w:r>
        <w:rPr>
          <w:sz w:val="22"/>
          <w:szCs w:val="22"/>
          <w:lang w:val="kk-KZ"/>
        </w:rPr>
        <w:t xml:space="preserve"> және </w:t>
      </w:r>
      <w:r w:rsidRPr="00CA2743">
        <w:rPr>
          <w:sz w:val="22"/>
          <w:szCs w:val="22"/>
          <w:lang w:val="kk-KZ"/>
        </w:rPr>
        <w:t>IRR</w:t>
      </w:r>
      <w:r>
        <w:rPr>
          <w:sz w:val="22"/>
          <w:szCs w:val="22"/>
          <w:lang w:val="kk-KZ"/>
        </w:rPr>
        <w:t xml:space="preserve"> да өзгеріп отырады.</w:t>
      </w:r>
    </w:p>
    <w:p w:rsidR="00561E8F" w:rsidRPr="00CA2743" w:rsidRDefault="00561E8F" w:rsidP="00561E8F">
      <w:pPr>
        <w:tabs>
          <w:tab w:val="left" w:pos="5145"/>
        </w:tabs>
        <w:ind w:firstLine="540"/>
        <w:jc w:val="both"/>
        <w:rPr>
          <w:sz w:val="22"/>
          <w:szCs w:val="22"/>
          <w:lang w:val="kk-KZ"/>
        </w:rPr>
      </w:pPr>
      <w:r w:rsidRPr="00CA2743">
        <w:rPr>
          <w:b/>
          <w:sz w:val="22"/>
          <w:szCs w:val="22"/>
          <w:lang w:val="kk-KZ"/>
        </w:rPr>
        <w:t>Пайдалылық өлшемдерінің сезімталдығын талдау</w:t>
      </w:r>
      <w:r>
        <w:rPr>
          <w:sz w:val="22"/>
          <w:szCs w:val="22"/>
          <w:lang w:val="kk-KZ"/>
        </w:rPr>
        <w:t>.</w:t>
      </w:r>
    </w:p>
    <w:p w:rsidR="00561E8F" w:rsidRDefault="00561E8F" w:rsidP="00561E8F">
      <w:pPr>
        <w:tabs>
          <w:tab w:val="left" w:pos="5145"/>
        </w:tabs>
        <w:ind w:firstLine="540"/>
        <w:jc w:val="both"/>
        <w:rPr>
          <w:sz w:val="22"/>
          <w:szCs w:val="22"/>
          <w:lang w:val="kk-KZ"/>
        </w:rPr>
      </w:pPr>
      <w:r>
        <w:rPr>
          <w:sz w:val="22"/>
          <w:szCs w:val="22"/>
          <w:lang w:val="kk-KZ"/>
        </w:rPr>
        <w:t>Бұл әдіс келесі сауалдарға жауап алуға мүмкіндік береді: егер қандай да бір шығыс шаманың маңызы өзгерсе, нәтижелік шамамен не болады? Осыдан оның екінші атауы – «егер..., не болады?». Бұндай талдаудың өткізуі келесі қадамдардың орындауын талап етеді:</w:t>
      </w:r>
    </w:p>
    <w:p w:rsidR="00561E8F" w:rsidRDefault="00561E8F" w:rsidP="00561E8F">
      <w:pPr>
        <w:tabs>
          <w:tab w:val="left" w:pos="5145"/>
        </w:tabs>
        <w:ind w:firstLine="540"/>
        <w:jc w:val="both"/>
        <w:rPr>
          <w:sz w:val="22"/>
          <w:szCs w:val="22"/>
          <w:lang w:val="kk-KZ"/>
        </w:rPr>
      </w:pPr>
      <w:r>
        <w:rPr>
          <w:sz w:val="22"/>
          <w:szCs w:val="22"/>
          <w:lang w:val="kk-KZ"/>
        </w:rPr>
        <w:t>1. Математикалық теңеу немесе теңсіздік түріндегі шығыс және нәтижелік көрсеткіштер араларындағы байланыс беріледі.</w:t>
      </w:r>
    </w:p>
    <w:p w:rsidR="00561E8F" w:rsidRDefault="00561E8F" w:rsidP="00561E8F">
      <w:pPr>
        <w:tabs>
          <w:tab w:val="left" w:pos="5145"/>
        </w:tabs>
        <w:ind w:firstLine="540"/>
        <w:jc w:val="both"/>
        <w:rPr>
          <w:sz w:val="22"/>
          <w:szCs w:val="22"/>
          <w:lang w:val="kk-KZ"/>
        </w:rPr>
      </w:pPr>
      <w:r>
        <w:rPr>
          <w:sz w:val="22"/>
          <w:szCs w:val="22"/>
          <w:lang w:val="kk-KZ"/>
        </w:rPr>
        <w:t>2. Шығыс көрсеткіштері үшін ең ықтимал маңыздары мен олардың өзгеруі мүмкін өрістері (ауқымдары) анықталады.</w:t>
      </w:r>
    </w:p>
    <w:p w:rsidR="00561E8F" w:rsidRDefault="00561E8F" w:rsidP="00561E8F">
      <w:pPr>
        <w:tabs>
          <w:tab w:val="left" w:pos="5145"/>
        </w:tabs>
        <w:ind w:firstLine="540"/>
        <w:jc w:val="both"/>
        <w:rPr>
          <w:sz w:val="22"/>
          <w:szCs w:val="22"/>
          <w:lang w:val="kk-KZ"/>
        </w:rPr>
      </w:pPr>
      <w:r>
        <w:rPr>
          <w:sz w:val="22"/>
          <w:szCs w:val="22"/>
          <w:lang w:val="kk-KZ"/>
        </w:rPr>
        <w:t>3. Шығыс көрсеткіштердің маңызын өзгерту жолымен олардың соңғы нәтижеге жасайтын ықпалы зерттеледі.</w:t>
      </w:r>
    </w:p>
    <w:p w:rsidR="00561E8F" w:rsidRDefault="00561E8F" w:rsidP="00561E8F">
      <w:pPr>
        <w:tabs>
          <w:tab w:val="left" w:pos="5145"/>
        </w:tabs>
        <w:ind w:firstLine="540"/>
        <w:jc w:val="both"/>
        <w:rPr>
          <w:sz w:val="22"/>
          <w:szCs w:val="22"/>
          <w:lang w:val="kk-KZ"/>
        </w:rPr>
      </w:pPr>
      <w:r>
        <w:rPr>
          <w:sz w:val="22"/>
          <w:szCs w:val="22"/>
          <w:lang w:val="kk-KZ"/>
        </w:rPr>
        <w:t>Пайдалылық өлшемінің (</w:t>
      </w:r>
      <w:r w:rsidRPr="00811C58">
        <w:rPr>
          <w:sz w:val="22"/>
          <w:szCs w:val="22"/>
          <w:lang w:val="kk-KZ"/>
        </w:rPr>
        <w:t>NPV,IRR</w:t>
      </w:r>
      <w:r>
        <w:rPr>
          <w:sz w:val="22"/>
          <w:szCs w:val="22"/>
          <w:lang w:val="kk-KZ"/>
        </w:rPr>
        <w:t>) сезімталдығы ең аз жоба тәуекелі аздау деп саналады. Әдетте сезімталдығын талдау рәсімі бір шығыс көрсеткіштің өзгерісін ұйғарады, ал басқалардың маңыздары тұрақты шама болып саналады. Сезімталдықты талдау әдісі жеке шығыс көрсеткіштердің нәтижеге тигізетін ықпалын сипаттайды. Сонымен бірге ол әрі қарай жүргізілетін зерттеулердің бағыттарын көрсетеді. Егер кейбір шығыс көрсеткіштің өзгерістеріне нәтижелік көрсеткіштің күшті сезімталдығы анықталса, соңғыға ерекше назар аудару қажет. Сонымен бірге бұл әдістің бірқатар кемшіліктері де бар, олардың ішіндегі ең маңыздылары:</w:t>
      </w:r>
    </w:p>
    <w:p w:rsidR="00561E8F" w:rsidRDefault="00561E8F" w:rsidP="00561E8F">
      <w:pPr>
        <w:tabs>
          <w:tab w:val="left" w:pos="5145"/>
        </w:tabs>
        <w:ind w:firstLine="540"/>
        <w:jc w:val="both"/>
        <w:rPr>
          <w:sz w:val="22"/>
          <w:szCs w:val="22"/>
          <w:lang w:val="kk-KZ"/>
        </w:rPr>
      </w:pPr>
      <w:r>
        <w:rPr>
          <w:sz w:val="22"/>
          <w:szCs w:val="22"/>
          <w:lang w:val="kk-KZ"/>
        </w:rPr>
        <w:t xml:space="preserve"> - негізгі ауыспалылардың байланысы үшін пайдаланатын модельдердің (үлгілердің) қатал заңдылығы мен себептік байланыстылығы);</w:t>
      </w:r>
    </w:p>
    <w:p w:rsidR="00561E8F" w:rsidRDefault="00561E8F" w:rsidP="00561E8F">
      <w:pPr>
        <w:tabs>
          <w:tab w:val="left" w:pos="5145"/>
        </w:tabs>
        <w:ind w:firstLine="540"/>
        <w:jc w:val="both"/>
        <w:rPr>
          <w:sz w:val="22"/>
          <w:szCs w:val="22"/>
          <w:lang w:val="kk-KZ"/>
        </w:rPr>
      </w:pPr>
      <w:r>
        <w:rPr>
          <w:sz w:val="22"/>
          <w:szCs w:val="22"/>
          <w:lang w:val="kk-KZ"/>
        </w:rPr>
        <w:t xml:space="preserve"> - шығыс және нәтижелік көрсеткіштердің болжанған (ұйғарылған) ауытқулардың ықтималдық бағалауын алу мүмкіндігінің жоғы;</w:t>
      </w:r>
    </w:p>
    <w:p w:rsidR="00561E8F" w:rsidRDefault="00561E8F" w:rsidP="00561E8F">
      <w:pPr>
        <w:tabs>
          <w:tab w:val="left" w:pos="5145"/>
        </w:tabs>
        <w:ind w:firstLine="540"/>
        <w:jc w:val="both"/>
        <w:rPr>
          <w:sz w:val="22"/>
          <w:szCs w:val="22"/>
          <w:lang w:val="kk-KZ"/>
        </w:rPr>
      </w:pPr>
      <w:r>
        <w:rPr>
          <w:sz w:val="22"/>
          <w:szCs w:val="22"/>
          <w:lang w:val="kk-KZ"/>
        </w:rPr>
        <w:t xml:space="preserve"> - жалғыз шығыс көрсеткішті көрсету, ал сол уақытта басқалары  тұрақты шама болып келеді. Бірақ тәжірибеде көрсеткіштер арасында өзара байланыстар бар, біреуінің өзгерісі автоматты түрде басқалардың  өзгерісіне әкеледі. Қазіргі заманғы компьютерлерімен қолданбалы бағдарламалардың арнайы пакеттері соңғы кемшіліктен қашуға мүмкіндік береді. </w:t>
      </w:r>
    </w:p>
    <w:p w:rsidR="00561E8F" w:rsidRDefault="00561E8F" w:rsidP="00561E8F">
      <w:pPr>
        <w:tabs>
          <w:tab w:val="left" w:pos="5145"/>
        </w:tabs>
        <w:ind w:firstLine="540"/>
        <w:jc w:val="both"/>
        <w:rPr>
          <w:sz w:val="22"/>
          <w:szCs w:val="22"/>
          <w:lang w:val="kk-KZ"/>
        </w:rPr>
      </w:pPr>
      <w:r w:rsidRPr="00811C58">
        <w:rPr>
          <w:b/>
          <w:sz w:val="22"/>
          <w:szCs w:val="22"/>
          <w:lang w:val="kk-KZ"/>
        </w:rPr>
        <w:t>Нұсқалар әдісі</w:t>
      </w:r>
      <w:r>
        <w:rPr>
          <w:sz w:val="22"/>
          <w:szCs w:val="22"/>
          <w:lang w:val="kk-KZ"/>
        </w:rPr>
        <w:t>. Бұл әдіс нәтижелік көрсеткіштің сезімталдығын зерттеуін оның ауытқуларының ықтималдық бағаларын талдауымен қосуға мүмкіндік береді. Инвестициялық  тәуекелдерді талдау үдерісінде осы әдістің пайдалануы келесі қадамдардың орындалуын талап етеді:</w:t>
      </w:r>
    </w:p>
    <w:p w:rsidR="00561E8F" w:rsidRDefault="00561E8F" w:rsidP="00561E8F">
      <w:pPr>
        <w:tabs>
          <w:tab w:val="left" w:pos="5145"/>
        </w:tabs>
        <w:ind w:firstLine="540"/>
        <w:jc w:val="both"/>
        <w:rPr>
          <w:sz w:val="22"/>
          <w:szCs w:val="22"/>
          <w:lang w:val="kk-KZ"/>
        </w:rPr>
      </w:pPr>
      <w:r>
        <w:rPr>
          <w:sz w:val="22"/>
          <w:szCs w:val="22"/>
          <w:lang w:val="kk-KZ"/>
        </w:rPr>
        <w:t>1. Негізгі шығыс көрсеткіштердің бірнеше өзгеру нұсқаларын анықтайды (мысалы, пессимистік, ең ықтимал және оптимистік).</w:t>
      </w:r>
    </w:p>
    <w:p w:rsidR="00561E8F" w:rsidRDefault="00561E8F" w:rsidP="00561E8F">
      <w:pPr>
        <w:tabs>
          <w:tab w:val="left" w:pos="5145"/>
        </w:tabs>
        <w:ind w:firstLine="540"/>
        <w:jc w:val="both"/>
        <w:rPr>
          <w:sz w:val="22"/>
          <w:szCs w:val="22"/>
          <w:lang w:val="kk-KZ"/>
        </w:rPr>
      </w:pPr>
      <w:r>
        <w:rPr>
          <w:sz w:val="22"/>
          <w:szCs w:val="22"/>
          <w:lang w:val="kk-KZ"/>
        </w:rPr>
        <w:t>2. Әр өзгеру нұсқаға қандай да бір ықтималдық бағаны қояды.</w:t>
      </w:r>
    </w:p>
    <w:p w:rsidR="00561E8F" w:rsidRDefault="00561E8F" w:rsidP="00561E8F">
      <w:pPr>
        <w:tabs>
          <w:tab w:val="left" w:pos="5145"/>
        </w:tabs>
        <w:ind w:firstLine="540"/>
        <w:jc w:val="both"/>
        <w:rPr>
          <w:sz w:val="22"/>
          <w:szCs w:val="22"/>
          <w:lang w:val="kk-KZ"/>
        </w:rPr>
      </w:pPr>
      <w:r>
        <w:rPr>
          <w:sz w:val="22"/>
          <w:szCs w:val="22"/>
          <w:lang w:val="kk-KZ"/>
        </w:rPr>
        <w:lastRenderedPageBreak/>
        <w:t>3. Әр нұсқаға таңдалған өлшемнің ықтималдық маңызын, сонымен бірге орташа маңыздан оның ауытқуларының бағаларын есептейді.</w:t>
      </w:r>
    </w:p>
    <w:p w:rsidR="00561E8F" w:rsidRDefault="00561E8F" w:rsidP="00561E8F">
      <w:pPr>
        <w:tabs>
          <w:tab w:val="left" w:pos="5145"/>
        </w:tabs>
        <w:ind w:firstLine="540"/>
        <w:jc w:val="both"/>
        <w:rPr>
          <w:sz w:val="22"/>
          <w:szCs w:val="22"/>
          <w:lang w:val="kk-KZ"/>
        </w:rPr>
      </w:pPr>
      <w:r>
        <w:rPr>
          <w:sz w:val="22"/>
          <w:szCs w:val="22"/>
          <w:lang w:val="kk-KZ"/>
        </w:rPr>
        <w:t>4. Алынған нәтижелердің ықтималдық үлестірулерін талдайды.</w:t>
      </w:r>
    </w:p>
    <w:p w:rsidR="00561E8F" w:rsidRPr="00774496" w:rsidRDefault="00561E8F" w:rsidP="00561E8F">
      <w:pPr>
        <w:tabs>
          <w:tab w:val="left" w:pos="5145"/>
        </w:tabs>
        <w:ind w:firstLine="540"/>
        <w:jc w:val="both"/>
        <w:rPr>
          <w:sz w:val="22"/>
          <w:szCs w:val="22"/>
          <w:lang w:val="kk-KZ"/>
        </w:rPr>
      </w:pPr>
      <w:r>
        <w:rPr>
          <w:sz w:val="22"/>
          <w:szCs w:val="22"/>
          <w:lang w:val="kk-KZ"/>
        </w:rPr>
        <w:t xml:space="preserve">Ең аз стандартты ауытқулары бар жоба тәуекелі ең аз деп саналады. Нұсқаулар әдісі менеджерге таңдалған пайдалылық өлшемнің мүмкін ауытқулары, сезімталдығы туралы ақпарат береді. Бағдарламалық құралдардың қолдануы нұсқалар санын шексіз жоғарылату, қосымша (32 дейін) негізгі ауыспалыларды енгізу, ықтималдықтарды үлестіру (бөлу) кестелерін құру жолымен осындай талдаудың тиімділігі мен көрнекілігін әжептәуір жоғарылатуға мүмкіндік береді. Осы әдістің пайдалануы тек қана </w:t>
      </w:r>
      <w:r w:rsidRPr="00811C58">
        <w:rPr>
          <w:sz w:val="22"/>
          <w:szCs w:val="22"/>
          <w:lang w:val="kk-KZ"/>
        </w:rPr>
        <w:t xml:space="preserve"> NPV</w:t>
      </w:r>
      <w:r>
        <w:rPr>
          <w:sz w:val="22"/>
          <w:szCs w:val="22"/>
          <w:lang w:val="kk-KZ"/>
        </w:rPr>
        <w:t xml:space="preserve"> және </w:t>
      </w:r>
      <w:r w:rsidRPr="00811C58">
        <w:rPr>
          <w:sz w:val="22"/>
          <w:szCs w:val="22"/>
          <w:lang w:val="kk-KZ"/>
        </w:rPr>
        <w:t>IRR</w:t>
      </w:r>
      <w:r>
        <w:rPr>
          <w:sz w:val="22"/>
          <w:szCs w:val="22"/>
          <w:lang w:val="kk-KZ"/>
        </w:rPr>
        <w:t xml:space="preserve"> типті нәтижелік көрсеткіштердің зерттеуіне бағытталған. Ол пайдаланушыға төлемдер ағындарының және де басқа көрсеткіштердің ауытқулары туралы ақпарат бермейді. Бұл әдіс инвестициялық және қаржылық талдаудың көптеген бөлімшелерінде пайдаланады. Сезімталдығын талдау – басқа жағдайлар өзгермей бір кіріс ауыспалының өзгерісіне </w:t>
      </w:r>
      <w:r w:rsidRPr="00774496">
        <w:rPr>
          <w:sz w:val="22"/>
          <w:szCs w:val="22"/>
          <w:lang w:val="kk-KZ"/>
        </w:rPr>
        <w:t xml:space="preserve">NPV </w:t>
      </w:r>
      <w:r>
        <w:rPr>
          <w:sz w:val="22"/>
          <w:szCs w:val="22"/>
          <w:lang w:val="kk-KZ"/>
        </w:rPr>
        <w:t xml:space="preserve">мен </w:t>
      </w:r>
      <w:r w:rsidRPr="00774496">
        <w:rPr>
          <w:sz w:val="22"/>
          <w:szCs w:val="22"/>
          <w:lang w:val="kk-KZ"/>
        </w:rPr>
        <w:t>IRR</w:t>
      </w:r>
      <w:r>
        <w:rPr>
          <w:sz w:val="22"/>
          <w:szCs w:val="22"/>
          <w:lang w:val="kk-KZ"/>
        </w:rPr>
        <w:t xml:space="preserve"> қаншалықты өзгеруін дәл көрсететін әдіс.</w:t>
      </w:r>
    </w:p>
    <w:p w:rsidR="00561E8F" w:rsidRDefault="00561E8F" w:rsidP="00561E8F">
      <w:pPr>
        <w:tabs>
          <w:tab w:val="left" w:pos="5145"/>
        </w:tabs>
        <w:ind w:firstLine="540"/>
        <w:jc w:val="both"/>
        <w:rPr>
          <w:sz w:val="22"/>
          <w:szCs w:val="22"/>
          <w:lang w:val="kk-KZ"/>
        </w:rPr>
      </w:pPr>
    </w:p>
    <w:p w:rsidR="00E65091" w:rsidRPr="00561E8F" w:rsidRDefault="00E65091">
      <w:pPr>
        <w:rPr>
          <w:lang w:val="kk-KZ"/>
        </w:rPr>
      </w:pPr>
    </w:p>
    <w:sectPr w:rsidR="00E65091" w:rsidRPr="00561E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E8F"/>
    <w:rsid w:val="00561E8F"/>
    <w:rsid w:val="00600833"/>
    <w:rsid w:val="00AD3AA7"/>
    <w:rsid w:val="00E650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B3787"/>
  <w15:chartTrackingRefBased/>
  <w15:docId w15:val="{EF41C6CB-0405-4543-8D6A-16496CF13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1E8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2748</Words>
  <Characters>15669</Characters>
  <Application>Microsoft Office Word</Application>
  <DocSecurity>0</DocSecurity>
  <Lines>130</Lines>
  <Paragraphs>36</Paragraphs>
  <ScaleCrop>false</ScaleCrop>
  <Company>Microsoft</Company>
  <LinksUpToDate>false</LinksUpToDate>
  <CharactersWithSpaces>18381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3</cp:revision>
  <dcterms:created xsi:type="dcterms:W3CDTF">2020-01-12T17:23:00Z</dcterms:created>
  <dcterms:modified xsi:type="dcterms:W3CDTF">2020-01-17T10:54:00Z</dcterms:modified>
</cp:coreProperties>
</file>